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67425" cy="8343900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97921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067424" cy="834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77.8pt;height:657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программы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75"/>
        <w:gridCol w:w="8364"/>
        <w:gridCol w:w="815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</w:t>
            </w:r>
            <w:r/>
          </w:p>
        </w:tc>
        <w:tc>
          <w:tcPr>
            <w:tcW w:w="836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раздела</w:t>
            </w:r>
            <w:r/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836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/>
          </w:p>
        </w:tc>
        <w:tc>
          <w:tcPr>
            <w:tcW w:w="8364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</w:t>
            </w:r>
            <w:r/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/>
          </w:p>
        </w:tc>
        <w:tc>
          <w:tcPr>
            <w:tcW w:w="8364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программы</w:t>
            </w:r>
            <w:r/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</w:t>
            </w:r>
            <w:r/>
          </w:p>
        </w:tc>
        <w:tc>
          <w:tcPr>
            <w:tcW w:w="8364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Учебно-тематический план</w:t>
            </w:r>
            <w:r/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</w:t>
            </w:r>
            <w:r/>
          </w:p>
        </w:tc>
        <w:tc>
          <w:tcPr>
            <w:tcW w:w="8364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учебно-тематического плана</w:t>
            </w:r>
            <w:r/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/>
          </w:p>
        </w:tc>
        <w:tc>
          <w:tcPr>
            <w:tcW w:w="8364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контроля и оценочные материалы</w:t>
            </w:r>
            <w:r/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/>
          </w:p>
        </w:tc>
        <w:tc>
          <w:tcPr>
            <w:tcW w:w="8364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Организационно-педагогические условия реализации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</w:t>
            </w:r>
            <w:r/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364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</w:t>
            </w:r>
            <w:r/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364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Конспекты занятий</w:t>
            </w:r>
            <w:r/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36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2. Методические материалы для освоения Программы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3. Анкета обратной связи</w:t>
            </w:r>
            <w:r/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/>
          </w:p>
        </w:tc>
      </w:tr>
    </w:tbl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программы </w:t>
      </w:r>
      <w:r>
        <w:rPr>
          <w:rFonts w:ascii="Times New Roman" w:hAnsi="Times New Roman" w:cs="Times New Roman"/>
          <w:sz w:val="28"/>
          <w:szCs w:val="28"/>
        </w:rPr>
        <w:t xml:space="preserve">занятий, направленной на обучение подростков навыкам конструктивного взаимодействия в ситуациях конфликта, определяется, прежде всего, запросом со стороны детей и их родителей. Семейный или школьный конфликт - одна из основных причин обращения к психологу.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Противоречия между людьми неизбежны. Разные люди обладают разным темпераментом, разным характером, разным жизненным опытом. 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Конфликты - привычная форма человеческой жизни, которая редко обдумывается и анализируется. При этом, многие люди относятся к конфликту однозначно</w:t>
      </w:r>
      <w:r>
        <w:rPr>
          <w:rFonts w:ascii="Times New Roman" w:hAnsi="Times New Roman" w:cs="Times New Roman"/>
          <w:sz w:val="28"/>
          <w:szCs w:val="28"/>
        </w:rPr>
        <w:t xml:space="preserve"> как к отрицательному явлению.  Если конфликт не разрешается, то он приводит к усилению разногласий. Зачастую противоречия между людьми могут носить затяжной характер, существенно влияя на эмоциональное состояние, снижая качество жизни, отравляя атмосферу.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 - совершенно нормальная форма вз</w:t>
      </w:r>
      <w:r>
        <w:rPr>
          <w:rFonts w:ascii="Times New Roman" w:hAnsi="Times New Roman" w:cs="Times New Roman"/>
          <w:sz w:val="28"/>
          <w:szCs w:val="28"/>
        </w:rPr>
        <w:t xml:space="preserve">аимодействия между людьми, которая при обладании ими соответствующими навыками, способствует развитию и улучшению качества отношений. Умение разрешать конфликты конструктивно является залогом психологического здоровья, улучшает состояние общества в целом.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важно развивать навык конструктивного взаимодействия в конфликтных ситуациях у подростков.  Подростковый возраст - самый сложный период в жизни человека, кот</w:t>
      </w:r>
      <w:r>
        <w:rPr>
          <w:rFonts w:ascii="Times New Roman" w:hAnsi="Times New Roman" w:cs="Times New Roman"/>
          <w:sz w:val="28"/>
          <w:szCs w:val="28"/>
        </w:rPr>
        <w:t xml:space="preserve">орый сопровождается перестраиванием социальных отношений. Обучаясь приемам и способам взаимодействия в конфликте, рассматривая собственный опыт, подростки учатся анализировать ситуации, действовать осознанно, нести ответственность за свои слова и поступки.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занятий «Развитие навыков конструктивн</w:t>
      </w:r>
      <w:r>
        <w:rPr>
          <w:rFonts w:ascii="Times New Roman" w:hAnsi="Times New Roman" w:cs="Times New Roman"/>
          <w:sz w:val="28"/>
          <w:szCs w:val="28"/>
        </w:rPr>
        <w:t xml:space="preserve">ого взаимодействия в конфликтных ситуациях» (далее - Программа) имеет практико-ориентированный характер, и позволяет учащимся обучаться через собственный опыт, что существенно повышает эффективность усвоения знаний и позволяет достичь значимых результатов.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Новизна Программы обуславливается тем, что многие упражнения разработаны автором с учетом поставленных цели и задач.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: социально-гуманитарная.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</w:t>
      </w:r>
      <w:r>
        <w:rPr>
          <w:rFonts w:ascii="Times New Roman" w:hAnsi="Times New Roman" w:cs="Times New Roman"/>
          <w:sz w:val="28"/>
          <w:szCs w:val="28"/>
        </w:rPr>
        <w:t xml:space="preserve">: вводный. 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 </w:t>
      </w:r>
      <w:r>
        <w:rPr>
          <w:rFonts w:ascii="Times New Roman" w:hAnsi="Times New Roman" w:cs="Times New Roman"/>
          <w:sz w:val="28"/>
          <w:szCs w:val="28"/>
        </w:rPr>
        <w:t xml:space="preserve">–развитие навыков конструктивного взаимодействия в конфликтных ситуациях.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 Программы: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Создание безопасных условий для работы.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2.Исследование участниками собственных реакций, отношения к конфликтным ситуациям, осознание своих способов поведения в конфликтных ситуациях.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3.Обучение приемам и способам конструктивного взаимодействия в конфликтных ситуациях.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Категория учащихся</w:t>
      </w:r>
      <w:r>
        <w:rPr>
          <w:rFonts w:ascii="Times New Roman" w:hAnsi="Times New Roman" w:cs="Times New Roman"/>
          <w:sz w:val="28"/>
          <w:szCs w:val="28"/>
        </w:rPr>
        <w:t xml:space="preserve">: юноши и девушки от 14 до 18 лет.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Оптимальное количество участников</w:t>
      </w:r>
      <w:r>
        <w:rPr>
          <w:rFonts w:ascii="Times New Roman" w:hAnsi="Times New Roman" w:cs="Times New Roman"/>
          <w:sz w:val="28"/>
          <w:szCs w:val="28"/>
        </w:rPr>
        <w:t xml:space="preserve">: 6 - 12 человек.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Условия реализации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рограммы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реализуется в форме социально-психологического тренинга и состоит из 8занятий длительностью 1,5 часа каждое.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– 1-2 месяца.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в групповом формате с периодичностью один-два раза в неделю.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Примерная структура занятий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 (10 минут)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Разминка (10 минут)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(1 час)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 (10 минут)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педагогу, осуществляющему обучение по Программе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высшее образование по специальности «психолог», «психолог в социальной сфере», «педагог-психолог», «социальный педагог»;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опыт работы с подростками от 1 года;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обладание знаниями в области конфликтологии, возрастной психологии, психологии личности, психологии эмоций;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обладание знаниями, умениями и навыками, необходимыми для проведения учебных занятий в форме социально-психологического тренинга.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Методы работы:</w:t>
      </w:r>
      <w:r>
        <w:rPr>
          <w:rFonts w:ascii="Times New Roman" w:hAnsi="Times New Roman" w:cs="Times New Roman"/>
          <w:sz w:val="28"/>
          <w:szCs w:val="28"/>
        </w:rPr>
        <w:t xml:space="preserve"> ролевые игры, мозговой штурм, дискуссии, разборы ситуаций, </w:t>
      </w:r>
      <w:r>
        <w:rPr>
          <w:rFonts w:ascii="Times New Roman" w:hAnsi="Times New Roman" w:cs="Times New Roman"/>
          <w:sz w:val="28"/>
          <w:szCs w:val="28"/>
        </w:rPr>
        <w:t xml:space="preserve">мини-лекции, </w:t>
      </w:r>
      <w:r>
        <w:rPr>
          <w:rFonts w:ascii="Times New Roman" w:hAnsi="Times New Roman" w:cs="Times New Roman"/>
          <w:sz w:val="28"/>
          <w:szCs w:val="28"/>
        </w:rPr>
        <w:t xml:space="preserve">арт-терапевтические техники, телесно-ориентированные техники.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освоения Программы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по Программе должен получить следующие результаты: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Знать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-Правила работы в группе;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«конфликт»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Стратегии поведения в конфликтной ситуации, плюсы и минусы каждой стратегии;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Влияние потребностей и чувств на развитие конфликтной ситуации;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Конструктивные и деструктивные способы выражения гнева, влияние способов выражения чувств на эмоциональное состояние;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Технику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«Я-высказывание», ее структуру и преимущества использования;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Виды слушания, понятие «Активное слушание», приемы активного слушания;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Правила конструктивного общения.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Уметь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Анализировать конфликтные ситуации, в том числе свое поведение в конфликтной ситуации;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Выражать чувства конструктивными способами;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технику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«Я-высказывание» в конфликтной ситуации;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Пользоваться приемами активного слушания.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Владеть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Способами групповой дискуссии и принятия решений;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Навыками командной работы;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Навыками конструктивного взаимодействия в конфликтной ситуации.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программы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2.1.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Учебно-тематический план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/>
    </w:p>
    <w:tbl>
      <w:tblPr>
        <w:tblW w:w="0" w:type="auto"/>
        <w:tblInd w:w="-10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695"/>
        <w:gridCol w:w="1580"/>
        <w:gridCol w:w="1610"/>
        <w:gridCol w:w="1609"/>
        <w:gridCol w:w="1743"/>
      </w:tblGrid>
      <w:tr>
        <w:trPr>
          <w:trHeight w:val="693"/>
        </w:trPr>
        <w:tc>
          <w:tcPr>
            <w:shd w:val="clear" w:fill="F2F2F2" w:color="auto"/>
            <w:tcW w:w="61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№ п/п</w:t>
            </w:r>
            <w:r/>
          </w:p>
        </w:tc>
        <w:tc>
          <w:tcPr>
            <w:shd w:val="clear" w:fill="F2F2F2" w:color="auto"/>
            <w:tcW w:w="271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Наименование раздела, темы</w:t>
            </w:r>
            <w:r/>
          </w:p>
        </w:tc>
        <w:tc>
          <w:tcPr>
            <w:gridSpan w:val="3"/>
            <w:shd w:val="clear" w:fill="F2F2F2" w:color="auto"/>
            <w:tcW w:w="48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Количество часов</w:t>
            </w:r>
            <w:r/>
          </w:p>
        </w:tc>
        <w:tc>
          <w:tcPr>
            <w:shd w:val="clear" w:fill="F2F2F2" w:color="auto"/>
            <w:tcW w:w="166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Формы аттестации (контроля)</w:t>
            </w:r>
            <w:r/>
          </w:p>
        </w:tc>
      </w:tr>
      <w:tr>
        <w:trPr/>
        <w:tc>
          <w:tcPr>
            <w:tcW w:w="617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r>
            <w:r/>
          </w:p>
        </w:tc>
        <w:tc>
          <w:tcPr>
            <w:tcW w:w="2718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r>
            <w:r/>
          </w:p>
        </w:tc>
        <w:tc>
          <w:tcPr>
            <w:shd w:val="clear" w:fill="F2F2F2" w:color="auto"/>
            <w:tcW w:w="16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всего</w:t>
            </w:r>
            <w:r/>
          </w:p>
        </w:tc>
        <w:tc>
          <w:tcPr>
            <w:shd w:val="clear" w:fill="F2F2F2" w:color="auto"/>
            <w:tcW w:w="1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практика</w:t>
            </w:r>
            <w:r/>
          </w:p>
        </w:tc>
        <w:tc>
          <w:tcPr>
            <w:shd w:val="clear" w:fill="F2F2F2" w:color="auto"/>
            <w:tcW w:w="16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теория</w:t>
            </w:r>
            <w:r/>
          </w:p>
        </w:tc>
        <w:tc>
          <w:tcPr>
            <w:tcW w:w="1662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</w:t>
            </w:r>
            <w:r/>
          </w:p>
        </w:tc>
        <w:tc>
          <w:tcPr>
            <w:tcW w:w="27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Знакомство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1,5</w:t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час 20 минут</w:t>
            </w:r>
            <w:r/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 минут</w:t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Рефлексия, наблюдение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</w:t>
            </w:r>
            <w:r/>
          </w:p>
        </w:tc>
        <w:tc>
          <w:tcPr>
            <w:tcW w:w="27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Конфликт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1,5</w:t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час 20 минут</w:t>
            </w:r>
            <w:r/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 минут</w:t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Рефлексия, наблюдение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</w:t>
            </w:r>
            <w:r/>
          </w:p>
        </w:tc>
        <w:tc>
          <w:tcPr>
            <w:tcW w:w="27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Стратегии поведения в конфликте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1,5</w:t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час 10 минут</w:t>
            </w:r>
            <w:r/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 минут</w:t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Рефлексия, наблюдение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</w:t>
            </w:r>
            <w:r/>
          </w:p>
        </w:tc>
        <w:tc>
          <w:tcPr>
            <w:tcW w:w="27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Чувства в конфликте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1,5</w:t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час 10 минут</w:t>
            </w:r>
            <w:r/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 минут</w:t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Рефлексия, наблюдение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</w:t>
            </w:r>
            <w:r/>
          </w:p>
        </w:tc>
        <w:tc>
          <w:tcPr>
            <w:tcW w:w="27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чувствами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1,5</w:t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час 20 минут</w:t>
            </w:r>
            <w:r/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 минут</w:t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Рефлексия, наблюдение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</w:t>
            </w:r>
            <w:r/>
          </w:p>
        </w:tc>
        <w:tc>
          <w:tcPr>
            <w:tcW w:w="27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Конструктивное взаимодействие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1,5</w:t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час 10 минут</w:t>
            </w:r>
            <w:r/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 минут</w:t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Рефлексия, наблюдение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</w:t>
            </w:r>
            <w:r/>
          </w:p>
        </w:tc>
        <w:tc>
          <w:tcPr>
            <w:tcW w:w="27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Активное слушание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1,5</w:t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час 10 минут</w:t>
            </w:r>
            <w:r/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 минут</w:t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Рефлексия, наблюдение</w:t>
            </w:r>
            <w:r/>
          </w:p>
        </w:tc>
      </w:tr>
      <w:tr>
        <w:trPr>
          <w:trHeight w:val="900"/>
        </w:trPr>
        <w:tc>
          <w:tcPr>
            <w:tcW w:w="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</w:t>
            </w:r>
            <w:r/>
          </w:p>
        </w:tc>
        <w:tc>
          <w:tcPr>
            <w:tcW w:w="27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Подведение итогов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1,5</w:t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час 20 минут</w:t>
            </w:r>
            <w:r/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 минут</w:t>
            </w:r>
            <w:r/>
          </w:p>
        </w:tc>
        <w:tc>
          <w:tcPr>
            <w:tcW w:w="166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Рефлексия,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наблюдение, викторина, анкета</w:t>
            </w:r>
            <w:r/>
          </w:p>
        </w:tc>
      </w:tr>
      <w:tr>
        <w:trPr/>
        <w:tc>
          <w:tcPr>
            <w:shd w:val="clear" w:fill="F2F2F2" w:color="auto"/>
            <w:tcW w:w="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shd w:val="clear" w:fill="F2F2F2" w:color="auto"/>
            <w:tcW w:w="271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Итого</w:t>
            </w:r>
            <w:r/>
          </w:p>
        </w:tc>
        <w:tc>
          <w:tcPr>
            <w:shd w:val="clear" w:fill="F2F2F2" w:color="auto"/>
            <w:tcW w:w="16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12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часов</w:t>
            </w:r>
            <w:r/>
          </w:p>
        </w:tc>
        <w:tc>
          <w:tcPr>
            <w:shd w:val="clear" w:fill="F2F2F2" w:color="auto"/>
            <w:tcW w:w="16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10 часов </w:t>
            </w:r>
            <w:r/>
          </w:p>
        </w:tc>
        <w:tc>
          <w:tcPr>
            <w:shd w:val="clear" w:fill="F2F2F2" w:color="auto"/>
            <w:tcW w:w="16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2 часа</w:t>
            </w:r>
            <w:r/>
          </w:p>
        </w:tc>
        <w:tc>
          <w:tcPr>
            <w:shd w:val="clear" w:fill="F2F2F2" w:color="auto"/>
            <w:tcW w:w="166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</w:tc>
      </w:tr>
    </w:tbl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2.2.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Содержание учебно-тематического плана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1. Знакомство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(1 час 20 минут)</w:t>
      </w:r>
      <w:r>
        <w:rPr>
          <w:rFonts w:ascii="Times New Roman" w:hAnsi="Times New Roman" w:cs="Times New Roman"/>
          <w:sz w:val="28"/>
          <w:szCs w:val="28"/>
        </w:rPr>
        <w:t xml:space="preserve">: Знакомство с участниками. Введение правил работы в группе. Упражнение «Я люблю/я не люблю».  Упражнение «10 секунд».  Игра «Необитаемый остров». Рефлексия.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 (10 минут)</w:t>
      </w:r>
      <w:r>
        <w:rPr>
          <w:rFonts w:ascii="Times New Roman" w:hAnsi="Times New Roman" w:cs="Times New Roman"/>
          <w:sz w:val="28"/>
          <w:szCs w:val="28"/>
        </w:rPr>
        <w:t xml:space="preserve">: Правила групповой работы. Алгоритм принятия решения.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2. Конфликт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(1 час 20 минут)</w:t>
      </w:r>
      <w:r>
        <w:rPr>
          <w:rFonts w:ascii="Times New Roman" w:hAnsi="Times New Roman" w:cs="Times New Roman"/>
          <w:sz w:val="28"/>
          <w:szCs w:val="28"/>
        </w:rPr>
        <w:t xml:space="preserve">: Приветствие «Предсказание». Упражнение «Наш камень в ваш огород». Упражнение «Я в конфликте». Работа в группах «Да, но...». Рефлексия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Теория(10 минут)</w:t>
      </w:r>
      <w:r>
        <w:rPr>
          <w:rFonts w:ascii="Times New Roman" w:hAnsi="Times New Roman" w:cs="Times New Roman"/>
          <w:sz w:val="28"/>
          <w:szCs w:val="28"/>
        </w:rPr>
        <w:t xml:space="preserve">: Положительные и отрицательные стороны конфликта. Последствия конфликта.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3. Стратегии поведения в конфликтной ситуации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(1 час 10 минут)</w:t>
      </w:r>
      <w:r>
        <w:rPr>
          <w:rFonts w:ascii="Times New Roman" w:hAnsi="Times New Roman" w:cs="Times New Roman"/>
          <w:sz w:val="28"/>
          <w:szCs w:val="28"/>
        </w:rPr>
        <w:t xml:space="preserve">: Приветствие «Без слов». Игра «Передай предмет».  Диагностика «Я и конфликт». Ролевая игра «Поведение в конфликте».Дискуссия «Плюсы/минусы».Рефлексия.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 (20 минут)</w:t>
      </w:r>
      <w:r>
        <w:rPr>
          <w:rFonts w:ascii="Times New Roman" w:hAnsi="Times New Roman" w:cs="Times New Roman"/>
          <w:sz w:val="28"/>
          <w:szCs w:val="28"/>
        </w:rPr>
        <w:t xml:space="preserve">:Стратегииповедения в конфликтной ситуации, их положительные и отрицательные стороны.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4. Чувства в конфликте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(1 час 10 минут)</w:t>
      </w:r>
      <w:r>
        <w:rPr>
          <w:rFonts w:ascii="Times New Roman" w:hAnsi="Times New Roman" w:cs="Times New Roman"/>
          <w:sz w:val="28"/>
          <w:szCs w:val="28"/>
        </w:rPr>
        <w:t xml:space="preserve">: Приветствие «Эмоциональный градусник». Игра «И раз, и два, и три». Упражнение «Я и другие». Упражнение «Чувства в конфликте». Рефлексия.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 (20 минут)</w:t>
      </w:r>
      <w:r>
        <w:rPr>
          <w:rFonts w:ascii="Times New Roman" w:hAnsi="Times New Roman" w:cs="Times New Roman"/>
          <w:sz w:val="28"/>
          <w:szCs w:val="28"/>
        </w:rPr>
        <w:t xml:space="preserve">: Анализ конфликтной ситуации. Чувства в конфликте и причина их возникновения.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5. Управление чувствами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(1 час 20 минут)</w:t>
      </w:r>
      <w:r>
        <w:rPr>
          <w:rFonts w:ascii="Times New Roman" w:hAnsi="Times New Roman" w:cs="Times New Roman"/>
          <w:sz w:val="28"/>
          <w:szCs w:val="28"/>
        </w:rPr>
        <w:t xml:space="preserve">: Приветствие «Цвет настроения». Упражнение «Карандаши».Упражнение «Альтернатива гневу».Дискуссия «Управление чувствами».  Рефлексия.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 (10 минут)</w:t>
      </w:r>
      <w:r>
        <w:rPr>
          <w:rFonts w:ascii="Times New Roman" w:hAnsi="Times New Roman" w:cs="Times New Roman"/>
          <w:sz w:val="28"/>
          <w:szCs w:val="28"/>
        </w:rPr>
        <w:t xml:space="preserve">: Способы выражения чувств. Влияние способов выражения чувств на эмоциональное состояние.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6. Конструктивное взаимодействие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(1 час 10 минут)</w:t>
      </w:r>
      <w:r>
        <w:rPr>
          <w:rFonts w:ascii="Times New Roman" w:hAnsi="Times New Roman" w:cs="Times New Roman"/>
          <w:sz w:val="28"/>
          <w:szCs w:val="28"/>
        </w:rPr>
        <w:t xml:space="preserve">: Приветствие «Комплимент».Упражнение «Коленвал».   Упражнение «Перефразирование». Ролевая игра «Конфликтная ситуация». Рефлексия.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 (20 минут)</w:t>
      </w:r>
      <w:r>
        <w:rPr>
          <w:rFonts w:ascii="Times New Roman" w:hAnsi="Times New Roman" w:cs="Times New Roman"/>
          <w:sz w:val="28"/>
          <w:szCs w:val="28"/>
        </w:rPr>
        <w:t xml:space="preserve">: Я-высказывание. Структура Я-высказывания. Техника перефразирования.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7. Активное слушание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(1 час 10 минут)</w:t>
      </w:r>
      <w:r>
        <w:rPr>
          <w:rFonts w:ascii="Times New Roman" w:hAnsi="Times New Roman" w:cs="Times New Roman"/>
          <w:sz w:val="28"/>
          <w:szCs w:val="28"/>
        </w:rPr>
        <w:t xml:space="preserve">: Приветствие «Скульптура настроения».  Игра «Путаница». Упражнение «Приемы активного слушания».Упражнение «Слушаем друг друга».Рефлексия.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 (20 минут)</w:t>
      </w:r>
      <w:r>
        <w:rPr>
          <w:rFonts w:ascii="Times New Roman" w:hAnsi="Times New Roman" w:cs="Times New Roman"/>
          <w:sz w:val="28"/>
          <w:szCs w:val="28"/>
        </w:rPr>
        <w:t xml:space="preserve">: Активное слушание. Приемы активного слушания.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8. Подведение итогов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(1 час 20 минут)</w:t>
      </w:r>
      <w:r>
        <w:rPr>
          <w:rFonts w:ascii="Times New Roman" w:hAnsi="Times New Roman" w:cs="Times New Roman"/>
          <w:sz w:val="28"/>
          <w:szCs w:val="28"/>
        </w:rPr>
        <w:t xml:space="preserve">: Приветствие «Чего я жду?».  Упражнение «Хиппи». Упражнение «Викторина». Упражнение «Правила конструктивного общения». Упражнение «Дерево». Рефлексия.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 (10 минут)</w:t>
      </w:r>
      <w:r>
        <w:rPr>
          <w:rFonts w:ascii="Times New Roman" w:hAnsi="Times New Roman" w:cs="Times New Roman"/>
          <w:sz w:val="28"/>
          <w:szCs w:val="28"/>
        </w:rPr>
        <w:t xml:space="preserve">: Правила конструктивного общения.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Формы контроля и оценочные материалы</w:t>
      </w:r>
      <w:r/>
    </w:p>
    <w:p>
      <w:pPr>
        <w:ind w:firstLine="709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формой оценки результатов освоения Программы является рефлексия учащихся, которая проводится по завершению каждого занятия.</w:t>
      </w:r>
      <w:r/>
    </w:p>
    <w:p>
      <w:pPr>
        <w:ind w:firstLine="709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этого, педагог, проводящий обучение поПрограмме, использует наблюдение, с целью отслеживания и своевременной коррекции педагогического процесса.</w:t>
      </w:r>
      <w:r/>
    </w:p>
    <w:p>
      <w:pPr>
        <w:ind w:firstLine="709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заключительного занятия проводится викторина, направленная на закрепление полученных знаний, оценку усвоенного участниками материала Программы. </w:t>
      </w:r>
      <w:r/>
    </w:p>
    <w:p>
      <w:pPr>
        <w:ind w:firstLine="709"/>
        <w:jc w:val="both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 жепосле прохождения всех занятий проводится анкетирование участников, направленное на получение обратной связи об участии в Программе. 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Организационно-педагогические условия реализации Программы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Материально-технические условия реализации Программы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не предполагает наличия специализированного учебного кабинета при условии соответствия учебных кабинетов санитарным нормам.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333333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sz w:val="28"/>
          <w:szCs w:val="28"/>
        </w:rPr>
        <w:t xml:space="preserve">- А</w:t>
      </w:r>
      <w:r>
        <w:rPr>
          <w:rFonts w:ascii="Times New Roman" w:hAnsi="Times New Roman" w:cs="Times New Roman"/>
          <w:sz w:val="28"/>
          <w:szCs w:val="28"/>
        </w:rPr>
        <w:t xml:space="preserve">удитория для проведения занятий (просторное помещение не менее 25 </w:t>
      </w:r>
      <w:r>
        <w:rPr>
          <w:rFonts w:ascii="Times New Roman" w:hAnsi="Times New Roman" w:cs="Times New Roman"/>
          <w:color w:val="333333"/>
          <w:sz w:val="28"/>
          <w:szCs w:val="28"/>
          <w:shd w:val="clear" w:fill="FFFFFF" w:color="auto"/>
        </w:rPr>
        <w:t xml:space="preserve">м</w:t>
      </w:r>
      <w:r>
        <w:rPr>
          <w:rFonts w:ascii="Times New Roman" w:hAnsi="Times New Roman" w:cs="Times New Roman"/>
          <w:color w:val="333333"/>
          <w:sz w:val="28"/>
          <w:szCs w:val="28"/>
          <w:shd w:val="clear" w:fill="FFFFFF" w:color="auto"/>
        </w:rPr>
        <w:t xml:space="preserve">²)</w:t>
      </w:r>
      <w:r>
        <w:rPr>
          <w:rFonts w:ascii="Times New Roman" w:hAnsi="Times New Roman" w:cs="Times New Roman"/>
          <w:color w:val="333333"/>
          <w:sz w:val="28"/>
          <w:szCs w:val="28"/>
          <w:shd w:val="clear" w:fill="FFFFFF" w:color="auto"/>
        </w:rPr>
        <w:t xml:space="preserve">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- 4 стола (для работы в малыхгруппах);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- стулья по количеству участников;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- флипчарт, альбом для флипчарта, или доска;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- бумага, ватман, маркеры, карандаши, фломастеры, ручки, мел;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- метафорические ассоциативные карты.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Учебно-методическое и информационноеобеспечение Программы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Авидон И. Сто разминок, которые украсят ваш тренинг/ И. Авидон, О. Гончукова.  – СПб.: Речь, 2010. – 256 с.  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Кипнис М. Тренинг коммуникации/ М. Кипнис. — М.: Ось-89, 2004 — 128 с. (Действенный тренинг).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Кэррел С. Групповая психотерапия подростков/С. Кэррел. - СПб., Питер, 2002. - 224 с.: ил. - (Серия «Практикум по психотерапии»).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Монина Г.Б.    Коммуникативный тренинг (педагоги, психологи, родители)/ Г.Б. Монина, Е.К. Лютова-Робертс. —СПб.: Издательство «Речь», 2007. — 224 с: ил.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Фетискин Н.П. Социально-психологическая диагностика развития личности и малых групп/ Н.П. Фетискин, В.В. Козлов, Г.М. Мануйлов. – М., 2002.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Цукерман Г.А. Психология саморазвития: задача для подростков и их педагогов/ Г.А. Цукерман. - Рига, Эксперимент, 1997.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Чуричков А. Копилка для тренера: Сборник разминок, необходимых в любом тренинге/А. Чуричков,  В.Снегирев. – СПб.: Речь, 2006. – 208 с.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Интернет-ресурсы</w:t>
      </w:r>
      <w:r/>
    </w:p>
    <w:p>
      <w:pPr>
        <w:ind w:firstLine="709"/>
        <w:jc w:val="both"/>
        <w:spacing w:lineRule="auto" w:line="240" w:after="0"/>
      </w:pPr>
      <w:r>
        <w:rPr>
          <w:rFonts w:ascii="Times New Roman" w:hAnsi="Times New Roman" w:cs="Times New Roman"/>
          <w:sz w:val="28"/>
          <w:szCs w:val="28"/>
        </w:rPr>
        <w:t xml:space="preserve">1. Игра «Потерпевшие кораблекрушение»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//Инфопедия.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URL:</w:t>
      </w:r>
      <w:hyperlink r:id="rId15" w:tooltip="https://infopedia.su/5x2bac.html" w:history="1">
        <w:r>
          <w:rPr>
            <w:rStyle w:val="1026"/>
            <w:rFonts w:ascii="Times New Roman" w:hAnsi="Times New Roman" w:cs="Times New Roman"/>
            <w:sz w:val="28"/>
            <w:szCs w:val="28"/>
          </w:rPr>
          <w:t xml:space="preserve">Игра «Потерпевшие кораблекрушение». (infopedia.su)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(Дата обращения: 10.04.2021).</w:t>
      </w:r>
      <w:r/>
    </w:p>
    <w:p>
      <w:pPr>
        <w:ind w:firstLine="709"/>
        <w:jc w:val="both"/>
        <w:spacing w:lineRule="auto" w:line="240" w:after="0"/>
      </w:pPr>
      <w:r>
        <w:rPr>
          <w:rFonts w:ascii="Times New Roman" w:hAnsi="Times New Roman" w:cs="Times New Roman"/>
          <w:sz w:val="28"/>
          <w:szCs w:val="28"/>
        </w:rPr>
        <w:t xml:space="preserve">2. Ковалева, О.В. Пять стратегий поведения в конфликтной ситуации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// b17 - сайт для психологов.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URL: </w:t>
      </w:r>
      <w:hyperlink r:id="rId16" w:tooltip="https://www.b17.ru/article/9910/" w:history="1">
        <w:r>
          <w:rPr>
            <w:rStyle w:val="1026"/>
            <w:rFonts w:ascii="Times New Roman" w:hAnsi="Times New Roman" w:cs="Times New Roman"/>
            <w:sz w:val="27"/>
            <w:szCs w:val="27"/>
          </w:rPr>
          <w:t xml:space="preserve">5 стратегий поведения в конфликтной ситуации. (b17.ru)</w:t>
        </w:r>
        <w:r>
          <w:rPr>
            <w:rStyle w:val="1026"/>
            <w:rFonts w:ascii="Times New Roman" w:hAnsi="Times New Roman" w:cs="Times New Roman"/>
            <w:sz w:val="27"/>
            <w:szCs w:val="27"/>
            <w:u w:val="none"/>
          </w:rPr>
          <w:t xml:space="preserve">.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(Дата обращения: 13.04.2021).</w:t>
      </w:r>
      <w:r/>
    </w:p>
    <w:p>
      <w:pPr>
        <w:ind w:firstLine="709"/>
        <w:jc w:val="both"/>
        <w:spacing w:lineRule="auto" w:line="240" w:after="0"/>
      </w:pPr>
      <w:r>
        <w:rPr>
          <w:rFonts w:ascii="Times New Roman" w:hAnsi="Times New Roman" w:cs="Times New Roman"/>
          <w:sz w:val="28"/>
          <w:szCs w:val="28"/>
        </w:rPr>
        <w:t xml:space="preserve">3. Тренинг: «Конфликты и причины их возникновения»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// Копилка уроков - сайт для учителей.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URL: </w:t>
      </w:r>
      <w:hyperlink r:id="rId17" w:tooltip="https://kopilkaurokov.ru/psihologu/meropriyatia/trening_konflikty_i_prichiny_ikh_vozniknoveniia" w:history="1">
        <w:r>
          <w:rPr>
            <w:rStyle w:val="1026"/>
            <w:rFonts w:ascii="Times New Roman" w:hAnsi="Times New Roman" w:cs="Times New Roman"/>
            <w:sz w:val="27"/>
            <w:szCs w:val="27"/>
          </w:rPr>
          <w:t xml:space="preserve">Тренинг: «Конфликты и причины их возникновения» - психологу, мероприятия (kopilkaurokov.ru)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(Дата обращения: 13.04.2021).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Я-высказывание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// Википедия. URL:</w:t>
      </w:r>
      <w:hyperlink r:id="rId18" w:tooltip="https://ru.wikipedia.org/wiki/%D0%92%D0%B8%D0%BA%D0%B8%D0%BF%D0%B5%D0%B4%D0%B8%D1%8F" w:history="1">
        <w:r>
          <w:rPr>
            <w:rStyle w:val="1026"/>
            <w:rFonts w:ascii="Times New Roman" w:hAnsi="Times New Roman" w:cs="Times New Roman"/>
            <w:sz w:val="28"/>
            <w:szCs w:val="28"/>
          </w:rPr>
          <w:t xml:space="preserve">Википедия — Википедия (wikipedia.org)</w:t>
        </w:r>
        <w:r>
          <w:rPr>
            <w:rStyle w:val="1026"/>
            <w:rFonts w:ascii="Times New Roman" w:hAnsi="Times New Roman" w:cs="Times New Roman"/>
            <w:sz w:val="28"/>
            <w:szCs w:val="28"/>
            <w:u w:val="none"/>
          </w:rPr>
          <w:t xml:space="preserve">.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(Дата обращения: 17.04.2021).</w:t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</w:t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практических занятий</w:t>
      </w:r>
      <w:r/>
    </w:p>
    <w:p>
      <w:pPr>
        <w:jc w:val="center"/>
        <w:spacing w:lineRule="auto" w:line="240"/>
        <w:rPr>
          <w:rFonts w:ascii="Bookman Old Style" w:hAnsi="Bookman Old Style" w:cs="Bookman Old Style"/>
          <w:b/>
          <w:bCs/>
          <w:i/>
          <w:iCs/>
        </w:rPr>
      </w:pPr>
      <w:r>
        <w:rPr>
          <w:rFonts w:ascii="Bookman Old Style" w:hAnsi="Bookman Old Style" w:cs="Bookman Old Style"/>
          <w:b/>
          <w:bCs/>
          <w:i/>
          <w:iCs/>
        </w:rPr>
      </w:r>
      <w:r/>
    </w:p>
    <w:p>
      <w:pPr>
        <w:pStyle w:val="999"/>
        <w:ind w:firstLine="283"/>
        <w:jc w:val="center"/>
        <w:spacing w:lineRule="auto" w:line="240"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СОДЕРЖАНИЕ ЗАНЯТИЙ</w:t>
      </w:r>
      <w:r/>
    </w:p>
    <w:p>
      <w:r/>
      <w:r/>
    </w:p>
    <w:p>
      <w:pPr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ЗАНЯТИЕ 1. ЗНАКОМСТВО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План занятия</w:t>
      </w:r>
      <w:r/>
    </w:p>
    <w:tbl>
      <w:tblPr>
        <w:tblW w:w="0" w:type="auto"/>
        <w:tblInd w:w="-106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4440"/>
        <w:gridCol w:w="1245"/>
        <w:gridCol w:w="2130"/>
      </w:tblGrid>
      <w:tr>
        <w:trPr>
          <w:trHeight w:val="360"/>
        </w:trPr>
        <w:tc>
          <w:tcPr>
            <w:shd w:val="clear" w:fill="F2F2F2" w:color="auto"/>
            <w:tcW w:w="192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</w:t>
            </w:r>
            <w:r/>
          </w:p>
        </w:tc>
        <w:tc>
          <w:tcPr>
            <w:shd w:val="clear" w:fill="F2F2F2" w:color="auto"/>
            <w:tcW w:w="4440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</w:t>
            </w:r>
            <w:r/>
          </w:p>
        </w:tc>
        <w:tc>
          <w:tcPr>
            <w:shd w:val="clear" w:fill="F2F2F2" w:color="auto"/>
            <w:tcW w:w="124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(минут)</w:t>
            </w:r>
            <w:r/>
          </w:p>
        </w:tc>
        <w:tc>
          <w:tcPr>
            <w:shd w:val="clear" w:fill="F2F2F2" w:color="auto"/>
            <w:tcW w:w="213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Материалы</w:t>
            </w:r>
            <w:r/>
          </w:p>
        </w:tc>
      </w:tr>
      <w:tr>
        <w:trPr>
          <w:trHeight w:val="1335"/>
        </w:trPr>
        <w:tc>
          <w:tcPr>
            <w:shd w:val="clear" w:fill="F2F2F2" w:color="auto"/>
            <w:tcW w:w="192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</w:t>
            </w:r>
            <w:r/>
          </w:p>
        </w:tc>
        <w:tc>
          <w:tcPr>
            <w:tcW w:w="444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Вводное слово тренера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Введение правил работы в группе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Упражнение "Я люблю/я не люблю"</w:t>
            </w:r>
            <w:r/>
          </w:p>
        </w:tc>
        <w:tc>
          <w:tcPr>
            <w:shd w:val="clear" w:fill="F2F2F2" w:color="auto"/>
            <w:tcW w:w="124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213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Флипчарт, маркеры, мяч или мягкая игрушка</w:t>
            </w:r>
            <w:r/>
          </w:p>
        </w:tc>
      </w:tr>
      <w:tr>
        <w:trPr/>
        <w:tc>
          <w:tcPr>
            <w:shd w:val="clear" w:fill="F2F2F2" w:color="auto"/>
            <w:tcW w:w="192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Разминка</w:t>
            </w:r>
            <w:r/>
          </w:p>
        </w:tc>
        <w:tc>
          <w:tcPr>
            <w:shd w:val="clear" w:fill="F2F2F2" w:color="auto"/>
            <w:tcW w:w="444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Упражнение "Десять секунд …"</w:t>
            </w:r>
            <w:r/>
          </w:p>
        </w:tc>
        <w:tc>
          <w:tcPr>
            <w:shd w:val="clear" w:fill="F2F2F2" w:color="auto"/>
            <w:tcW w:w="124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130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192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Основная часть</w:t>
            </w:r>
            <w:r/>
          </w:p>
        </w:tc>
        <w:tc>
          <w:tcPr>
            <w:tcW w:w="444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Игра “Необитаемый остров”</w:t>
            </w:r>
            <w:r/>
          </w:p>
        </w:tc>
        <w:tc>
          <w:tcPr>
            <w:shd w:val="clear" w:fill="F2F2F2" w:color="auto"/>
            <w:tcW w:w="124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/>
          </w:p>
        </w:tc>
        <w:tc>
          <w:tcPr>
            <w:tcW w:w="213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Бумага, ручки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192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Завершение</w:t>
            </w:r>
            <w:r/>
          </w:p>
        </w:tc>
        <w:tc>
          <w:tcPr>
            <w:shd w:val="clear" w:fill="F2F2F2" w:color="auto"/>
            <w:tcW w:w="44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Рефлексия</w:t>
            </w:r>
            <w:r/>
          </w:p>
        </w:tc>
        <w:tc>
          <w:tcPr>
            <w:shd w:val="clear" w:fill="F2F2F2" w:color="auto"/>
            <w:tcW w:w="124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130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1920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4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</w:t>
            </w:r>
            <w:r/>
          </w:p>
        </w:tc>
        <w:tc>
          <w:tcPr>
            <w:shd w:val="clear" w:fill="F2F2F2" w:color="auto"/>
            <w:tcW w:w="124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90</w:t>
            </w:r>
            <w:r/>
          </w:p>
        </w:tc>
        <w:tc>
          <w:tcPr>
            <w:tcW w:w="2130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Содержание занятия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Вводное слово тренера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представление тренера, рассказ о тренинге.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представляется, вкратце рассказывает о себе, о целях тренинга, знакомит участников с регламентом работы.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Введение правил работы в группе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безопасности, включение в групповую работу.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флипчарт, маркеры.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вместе с тренером вырабатывают правила работы в группе, такие как: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Все, что происходит во время тренинга, остается между его участниками.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Говорить только от своего имени.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Уважение к говорящему – не перебивать его.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Не давать оценок.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Искренность и открытость.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Активность.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Не опаздывать!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Правило "Стоп" - если мне что-то не нравится, то я могу это остановить!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Отключить телефоны и т.д.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вывешиваются на видное место и могут дополняться участниками в течение этого и последующих занятий.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Упражнение “Я люблю/я не люблю”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участников между собой, настрой на работу.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мяч или мягкая игрушка.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тренера в руках мяч 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мягкая игрушка, который он кидает любому участнику, при этом называя свое имя, и кратко рассказывает о себе. Участник, которому достался мяч, так же называет свое имя и передает эстафету следующему. Каждый должен рассказать, что он любит, а что не любит.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4. Упражнение “Десять секунд”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снижение/преодоление тревожности, вызванной попаданием в незнакомую среду; сокращение дистанции в общении.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из книги Кипнис М. “Тренинг коммуникации”.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Инструкция: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сейчас вы начнете быстрое спонтанное движение по комнате. Будьте внимательны, потому что время от времени вам придется реагировать на разнообразные задания ведущего и выполнять их в кратчайший срок — в течение 10 с.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Каждое из заданий важно выполнять с максимальной точностью.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Скажем, я попрошу распределиться на группы по цвету волос. Значит, пока я досчитаю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десяти, вам необходимо будет найти людей с точно таким же, как у вас, цветом волос. И если у черноволосого в прическе есть осветленные пряди, то он никак не может остаться в группе “черных”: у него есть дополнительный цвет! Не бойтесь остаться в гордом 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ночестве. В конце концов абсолютно понятно, что если цвет ваших волос или их длина отличны от цвета и длины волос других участников, то это не делает вас лучше или хуже остальных. Вы просто другой! И потому, что мы разные, мир так разнообразен и интересен.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Надеюсь, что задание понятно? Мы начинаем.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Распределиться по стилю обуви! (Счет, проверка)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 длине волос! (...)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 тому, сколько братьев и сестер есть в вашей семье (...)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 любимому занятию в свободное время! (...)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 цвету брюк и юбок (...)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 цвету глаз! (...)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 настроению, которое вы сейчас испытываете! (...)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5. Игра “Необитаемый остров”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диагностика особенностей взаимодействия участников тренинга, опыт групповой дискуссии и принятия решения группой, закрепление навыков командной работы.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бумага, ручки.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Игра с сайта “infopedia.su”.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зачитывает описание ситуации: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“Ваша группа летела на ковре-самолете и случайно попала не­известно куда. Оказалось, что это необитаемый остров, представляющий собой высоко поднятое над морем плато, имеющий обрывистые скалистые берега и узкую полоску земли внизу, на побережье.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плато есть деревья, животные, пресная вода, то есть усло­вия для жизни. На побережье нет ничего. Поэтому на острове можно просуществовать лишь несколько дней.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Исследуя остров, вы обнаруживаете в скале пещеру, и от слу­чайно произнесенных слов, которых никто не запомнил, она неожи­данно открылась. В ней есть любые предметы.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Каждый из вас может взять по 10 предметов. Советоваться с другими нельзя. Поделиться, обменяться предметами с другими уча­стниками потом тоже будет нельзя.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список тех предметов, которые вы хотели бы взять из пещеры. Время на составление списка — 7-8 минут”.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выполнения этой части задания группе дается следую­щая инструкция: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“У каждого из вас есть по 10 предметов, однако ситуация та­кова, что вся группа может унести из пещеры только 10 предме­тов. В течение 20 минут вы должны посоветоваться между собой и составить единый список.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Вопросы для обсуждения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Удалось ли участникам группы договориться? Если нет, то почему?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Какие формы взаимодействия в группе способствовали достижению результата, а какие — препятствовали?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Был ли в дискуссии лидер? Назначили его сознательно или он проявил себя сам?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обсуждения можно выйти на алгоритм принятия решения: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Постановка (выявление) проблемы.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Прояснение ситуации.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Перевод проблемы в задачу.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Формулирование и заслушивание вариантов решения.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Обсуждение последствий каждого из вариантов.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Принятие единого решения.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6. Рефлексия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дают обратную связь по итогам занятия, говорят о том, что для них было важно, что было сложно, что полезно.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ЗАНЯТИЕ 2. КОНФЛИКТ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План занятия</w:t>
      </w:r>
      <w:r/>
    </w:p>
    <w:tbl>
      <w:tblPr>
        <w:tblW w:w="0" w:type="auto"/>
        <w:tblInd w:w="-106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4095"/>
        <w:gridCol w:w="1350"/>
        <w:gridCol w:w="2386"/>
      </w:tblGrid>
      <w:tr>
        <w:trPr>
          <w:trHeight w:val="360"/>
        </w:trPr>
        <w:tc>
          <w:tcPr>
            <w:shd w:val="clear" w:fill="F2F2F2" w:color="auto"/>
            <w:tcW w:w="193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</w:t>
            </w:r>
            <w:r/>
          </w:p>
        </w:tc>
        <w:tc>
          <w:tcPr>
            <w:shd w:val="clear" w:fill="F2F2F2" w:color="auto"/>
            <w:tcW w:w="409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</w:t>
            </w:r>
            <w:r/>
          </w:p>
        </w:tc>
        <w:tc>
          <w:tcPr>
            <w:shd w:val="clear" w:fill="F2F2F2" w:color="auto"/>
            <w:tcW w:w="13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(минут)</w:t>
            </w:r>
            <w:r/>
          </w:p>
        </w:tc>
        <w:tc>
          <w:tcPr>
            <w:shd w:val="clear" w:fill="F2F2F2" w:color="auto"/>
            <w:tcW w:w="2386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Материалы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193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</w:t>
            </w:r>
            <w:r/>
          </w:p>
        </w:tc>
        <w:tc>
          <w:tcPr>
            <w:tcW w:w="409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Приветствие “Предсказания”</w:t>
            </w:r>
            <w:r/>
          </w:p>
        </w:tc>
        <w:tc>
          <w:tcPr>
            <w:shd w:val="clear" w:fill="F2F2F2" w:color="auto"/>
            <w:tcW w:w="13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238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предсказаниями</w:t>
            </w:r>
            <w:r/>
          </w:p>
        </w:tc>
      </w:tr>
      <w:tr>
        <w:trPr/>
        <w:tc>
          <w:tcPr>
            <w:shd w:val="clear" w:fill="F2F2F2" w:color="auto"/>
            <w:tcW w:w="193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Разминка</w:t>
            </w:r>
            <w:r/>
          </w:p>
        </w:tc>
        <w:tc>
          <w:tcPr>
            <w:shd w:val="clear" w:fill="F2F2F2" w:color="auto"/>
            <w:tcW w:w="409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Упражнение "Наш камень в ваш огород"</w:t>
            </w:r>
            <w:r/>
          </w:p>
        </w:tc>
        <w:tc>
          <w:tcPr>
            <w:shd w:val="clear" w:fill="F2F2F2" w:color="auto"/>
            <w:tcW w:w="13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386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630"/>
        </w:trPr>
        <w:tc>
          <w:tcPr>
            <w:shd w:val="clear" w:fill="F2F2F2" w:color="auto"/>
            <w:tcW w:w="193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Основная часть</w:t>
            </w:r>
            <w:r/>
          </w:p>
        </w:tc>
        <w:tc>
          <w:tcPr>
            <w:tcW w:w="409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Упражнение “Я в конфликте”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Работа в группах “Да, но …"</w:t>
            </w:r>
            <w:r/>
          </w:p>
        </w:tc>
        <w:tc>
          <w:tcPr>
            <w:shd w:val="clear" w:fill="F2F2F2" w:color="auto"/>
            <w:tcW w:w="13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/>
          </w:p>
        </w:tc>
        <w:tc>
          <w:tcPr>
            <w:tcW w:w="238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А4, краски, ручки, флипчрат, маркеры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193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Завершение</w:t>
            </w:r>
            <w:r/>
          </w:p>
        </w:tc>
        <w:tc>
          <w:tcPr>
            <w:shd w:val="clear" w:fill="F2F2F2" w:color="auto"/>
            <w:tcW w:w="409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Рефлексия</w:t>
            </w:r>
            <w:r/>
          </w:p>
        </w:tc>
        <w:tc>
          <w:tcPr>
            <w:shd w:val="clear" w:fill="F2F2F2" w:color="auto"/>
            <w:tcW w:w="13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386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193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09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</w:t>
            </w:r>
            <w:r/>
          </w:p>
        </w:tc>
        <w:tc>
          <w:tcPr>
            <w:shd w:val="clear" w:fill="F2F2F2" w:color="auto"/>
            <w:tcW w:w="13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90</w:t>
            </w:r>
            <w:r/>
          </w:p>
        </w:tc>
        <w:tc>
          <w:tcPr>
            <w:tcW w:w="2386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Содержание занятия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Приветствие “Предсказание”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настрой на работу в группе,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карточки с предсказаниями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говорят о том, с каким настроением пришли на занятие, делятся впечатлениями, после предыдущего занятия.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Каждый участник вытягивает наугад карточки с предсказаниями на занятие.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Карточки с предсказаниями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 сегодня будет весело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Из-за чего-то вдруг станет грустно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буду задавать много вопросов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Меня будет бесить тот, кто сидит справа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Занятие пройдет чудесно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сильно устану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 понравится делать упражнения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 будет многое неясно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буду все время вспоминать ситуации из прошлого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пойму про себя что-то новое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 захочется убежать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буду заинтересован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Упражнение “Наш камень в ваш огород”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избавление от лишней скованности, закрытости, настрой на тему занятия.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из книги Авидона А., Гончуковой О. “Сто разминок, которые украсят ваш тренинг”.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выполнения упражнения группу нужно разделить на две команды. Ведущий участвует в игре и просит членов своей подгруппы представить, что перед ними лежит большой, тяжелый камень. Тренер предлагает участн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икам поднять этот воображаемый камень и, поднатужившись, бросить его подальше, можно даже в сторону противников. Нужно как можно красочнее продемонстрировать свою силу, но при этом нельзя забывать, что задание выполняется коллективно. Дальше ведущий и 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группа побуждают вторую команду ответить каким-либо образом на их вызов. Группа может “бросить” камень обратно, выкинуть его в окно, сделать что-то еще. Выполняя задание, вторая команда также демонстрирует свою силу, боевой дух и согласованность действий.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Можно предложить группам еще один раунд игры, но теперь форму “устрашающих действий” должны придумать сами участники.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Упражнение “Я в конфликте”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исследование отношения участников к конфликту, актуализация изучаемой темы.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бумага А4, краски.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 необходимо вспомнить какой-то конфликт из своей жизни. После этого участники делятся по парам, и каждый в паре должен рассказать о конфликте, его последствиях.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Затем участники должны нарисовать рисунки, которые отражают их отношение к конфликту. После того как все сделают свои рисунки, они выкладываются в центр круга и каждый рисунок обсуждается между участниками.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Вопросы для обсуждения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Какие ассоциации вызывает у вас рисунок?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Что важного вы заметили на рисунке?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Какое название может подойти этому рисунку?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4. Работа в группах “Да, но”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понимание положительных и отрицательных стороны конфликта и его последствий.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бумага, ручки, флипчарт, маркеры.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дает определение понятия “конфликт”: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Конфликт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— это столкновение двух и более сторон по поводу реального или воображаемого ущемления интересов в настоящем и будущем.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 делятся на 2 группы. Задача первой группы написать как можно больше ответов на вопрос: “Почему конфликт — это плохо?”, задача второй группы написать как можно больше ответов на вопрос “Почему конфликт — это хорошо?”. После этого от каждой группы выбирае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тся спикер, который будет защищать точку зрения группы. Спикер должен начинать предложение словами “Конфликт — это хорошо (плохо), потому что …”. Спикер от другой команды должен отвечать в ответ “Да, но, конфликт — это плохо (хорошо), потому что …” и т.д.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выскажутся тренер говорит, что конфликт может привести как к негативным, так и положительным последствиям (например: ухудшение отношений, прояснение ситуации, чувство напряжения, чувство облегчения и т.п.). Основные идеи выписываются на флипчарт.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5. Рефлексия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дают обратную связь по итогам занятия, говорят о том, сбылось ли предсказание, которое они получили вначале занятия.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ЗАНЯТИЕ 3. СТРАТЕГИИ ПОВЕДЕНИЯ В КОНФЛИКТЕ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План занятия</w:t>
      </w:r>
      <w:r/>
    </w:p>
    <w:tbl>
      <w:tblPr>
        <w:tblW w:w="0" w:type="auto"/>
        <w:tblInd w:w="-106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3705"/>
        <w:gridCol w:w="1515"/>
        <w:gridCol w:w="2551"/>
      </w:tblGrid>
      <w:tr>
        <w:trPr>
          <w:trHeight w:val="360"/>
        </w:trPr>
        <w:tc>
          <w:tcPr>
            <w:shd w:val="clear" w:fill="F2F2F2" w:color="auto"/>
            <w:tcW w:w="199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</w:t>
            </w:r>
            <w:r/>
          </w:p>
        </w:tc>
        <w:tc>
          <w:tcPr>
            <w:shd w:val="clear" w:fill="F2F2F2" w:color="auto"/>
            <w:tcW w:w="370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</w:t>
            </w:r>
            <w:r/>
          </w:p>
        </w:tc>
        <w:tc>
          <w:tcPr>
            <w:shd w:val="clear" w:fill="F2F2F2" w:color="auto"/>
            <w:tcW w:w="15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(минут)</w:t>
            </w:r>
            <w:r/>
          </w:p>
        </w:tc>
        <w:tc>
          <w:tcPr>
            <w:shd w:val="clear" w:fill="F2F2F2" w:color="auto"/>
            <w:tcW w:w="2551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Материалы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199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</w:t>
            </w:r>
            <w:r/>
          </w:p>
        </w:tc>
        <w:tc>
          <w:tcPr>
            <w:tcW w:w="370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Приветствие “Без слов”</w:t>
            </w:r>
            <w:r/>
          </w:p>
        </w:tc>
        <w:tc>
          <w:tcPr>
            <w:shd w:val="clear" w:fill="F2F2F2" w:color="auto"/>
            <w:tcW w:w="15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fill="F2F2F2" w:color="auto"/>
            <w:tcW w:w="199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Разминка</w:t>
            </w:r>
            <w:r/>
          </w:p>
        </w:tc>
        <w:tc>
          <w:tcPr>
            <w:shd w:val="clear" w:fill="F2F2F2" w:color="auto"/>
            <w:tcW w:w="370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Упражнение “Передай предмет”</w:t>
            </w:r>
            <w:r/>
          </w:p>
        </w:tc>
        <w:tc>
          <w:tcPr>
            <w:shd w:val="clear" w:fill="F2F2F2" w:color="auto"/>
            <w:tcW w:w="15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55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Маркер</w:t>
            </w:r>
            <w:r/>
          </w:p>
        </w:tc>
      </w:tr>
      <w:tr>
        <w:trPr>
          <w:trHeight w:val="630"/>
        </w:trPr>
        <w:tc>
          <w:tcPr>
            <w:shd w:val="clear" w:fill="F2F2F2" w:color="auto"/>
            <w:tcW w:w="199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Основная часть</w:t>
            </w:r>
            <w:r/>
          </w:p>
        </w:tc>
        <w:tc>
          <w:tcPr>
            <w:tcW w:w="370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Диагностика “Я и конфликт”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Ролевая игра “Поведение в конфликте”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Дискуссия “Плюсы/минусы”</w:t>
            </w:r>
            <w:r/>
          </w:p>
        </w:tc>
        <w:tc>
          <w:tcPr>
            <w:shd w:val="clear" w:fill="F2F2F2" w:color="auto"/>
            <w:tcW w:w="15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Тестовый материал, бумага, ручки, карточки с описанием, таблицы для заполнения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199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Завершение</w:t>
            </w:r>
            <w:r/>
          </w:p>
        </w:tc>
        <w:tc>
          <w:tcPr>
            <w:shd w:val="clear" w:fill="F2F2F2" w:color="auto"/>
            <w:tcW w:w="370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Рефлексия</w:t>
            </w:r>
            <w:r/>
          </w:p>
        </w:tc>
        <w:tc>
          <w:tcPr>
            <w:shd w:val="clear" w:fill="F2F2F2" w:color="auto"/>
            <w:tcW w:w="15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551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199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70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</w:t>
            </w:r>
            <w:r/>
          </w:p>
        </w:tc>
        <w:tc>
          <w:tcPr>
            <w:shd w:val="clear" w:fill="F2F2F2" w:color="auto"/>
            <w:tcW w:w="15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90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Содержание занятия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Приветствие “Без слов”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настрой на работу в группе,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говорят о том, с каким настроением пришли на занятие, делятся впечатлениями, после предыдущего занятия. Каждый из участников так же должен поздороваться с группой, используя какое-нибудь невербальное приветствие.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Игра “Передай предмет”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настрой на работу в группе, повышение концентрации внимания, получение положительных эмоций.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маркер.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из книги Авидона А., Гончуковой О. “Сто разминок, которые украсят ваш тренинг”.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должны по кругу передавать какой-либо предмет, например маркер или мячик. Но способ передачи каждый раз, для каждого участника должен быть новым. Если предмет падает, то игра начинается заново.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 Диагностика “Я и конфликт”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экспресс-диагностика стиля поведения в конфликтной ситуации.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тестовый материал, бумага, ручки.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предлагает участникам ответить на вопросы теста, который выявляет способы поведения в конфликтной ситуации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см. Текст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после этого рассказывает результаты.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4. Ролевая игра “Поведение в конфликте”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понимание особенностей стратегий поведения в конфликте.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карточки с описанием стратегий по количеству участников.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вкратце описывает разные стратегии поведения в конфликте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см. Текст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После этого каждый участник вытягивает наугад карточку с названием и кратким описанием одной из стратегий, которую он не должен показывать ее другим. Задача участник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пообщаться по очереди друг с другом и попытаться о чем-нибудь договориться (например, “кто должен пойти выкинуть мусор”, или “кому достанется последний кусок пирога”).  Участники договариваются друг с другом исходя из своей роли, описанной на карточке.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Карточки с описанием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Акула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Соревнование (конкуренция). Настаивать на своем во что бы то ни стало, и не принимать во внимание позицию другого человека.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Плюшевый мишка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Приспособление (улаживание). Поступиться своими интересами, лишь бы избежать противостояния.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Черепаха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Избегание (уклонение). Избежать обсуждения и отложить принятие решения “на потом”.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Лиса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Компромисс. Торговаться, чтобы добиться уступок с другой стороны.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Сотрудничество. Стремиться к тому, чтобы в выигрыше остались все.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некоторых участников будут одинаковые роли (в зависимости от количества человек в группе).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Важно, чтоб в игре было как минимум 2 “акулы”.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Вопросы для обсуждения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 вам было в вашей роли?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 кем легко/тяжело было договориться?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5. Дискуссия “Плюсы/минусы”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понимание плюсов и минусов каждой стратегии поведения в конфликте.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таблицы для заполнения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должны подумать о плюсах и минусах каждой стратегии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см. Текст2)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сказать, в каких ситуациях какая стратегия будет уместна, а в каких нет. Тренер дополняет и комментирует. Участники могут заполнить таблицу, с описаниями стратегий.</w:t>
      </w:r>
      <w:r/>
    </w:p>
    <w:p>
      <w:pPr>
        <w:ind w:firstLine="708"/>
        <w:jc w:val="right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Таблица 1“Стратегии поведения в конфликте”</w:t>
      </w:r>
      <w:r/>
    </w:p>
    <w:tbl>
      <w:tblPr>
        <w:tblW w:w="0" w:type="auto"/>
        <w:tblInd w:w="-1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615"/>
        <w:gridCol w:w="1755"/>
        <w:gridCol w:w="2685"/>
        <w:gridCol w:w="2340"/>
        <w:gridCol w:w="2325"/>
      </w:tblGrid>
      <w:tr>
        <w:trPr/>
        <w:tc>
          <w:tcPr>
            <w:tcW w:w="6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№</w:t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Название стратегии</w:t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Содержание</w:t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+</w:t>
            </w:r>
            <w:r/>
          </w:p>
        </w:tc>
        <w:tc>
          <w:tcPr>
            <w:tcW w:w="232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</w:t>
            </w:r>
            <w:r/>
          </w:p>
        </w:tc>
      </w:tr>
      <w:tr>
        <w:trPr>
          <w:trHeight w:val="300"/>
        </w:trPr>
        <w:tc>
          <w:tcPr>
            <w:tcW w:w="61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1</w:t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Акула</w:t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32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540"/>
        </w:trPr>
        <w:tc>
          <w:tcPr>
            <w:tcW w:w="61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2</w:t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Плюшевый мишка</w:t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32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61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3</w:t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Черепаха</w:t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32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61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4</w:t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Лиса</w:t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32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61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5</w:t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Сова</w:t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3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32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6. Рефлексия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дают обратную связь по итогам занятия, каждый должен попрощаться с другими без слов.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ЗАНЯТИЕ 4. ЧУВСТВА В КОНФЛИКТЕ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План занятия</w:t>
      </w:r>
      <w:r/>
    </w:p>
    <w:tbl>
      <w:tblPr>
        <w:tblW w:w="0" w:type="auto"/>
        <w:tblInd w:w="-106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945"/>
        <w:gridCol w:w="1230"/>
        <w:gridCol w:w="2445"/>
      </w:tblGrid>
      <w:tr>
        <w:trPr>
          <w:trHeight w:val="360"/>
        </w:trPr>
        <w:tc>
          <w:tcPr>
            <w:shd w:val="clear" w:fill="F2F2F2" w:color="auto"/>
            <w:tcW w:w="207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</w:t>
            </w:r>
            <w:r/>
          </w:p>
        </w:tc>
        <w:tc>
          <w:tcPr>
            <w:shd w:val="clear" w:fill="F2F2F2" w:color="auto"/>
            <w:tcW w:w="394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</w:t>
            </w:r>
            <w:r/>
          </w:p>
        </w:tc>
        <w:tc>
          <w:tcPr>
            <w:shd w:val="clear" w:fill="F2F2F2" w:color="auto"/>
            <w:tcW w:w="12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(минут)</w:t>
            </w:r>
            <w:r/>
          </w:p>
        </w:tc>
        <w:tc>
          <w:tcPr>
            <w:shd w:val="clear" w:fill="F2F2F2" w:color="auto"/>
            <w:tcW w:w="244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Материалы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207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</w:t>
            </w:r>
            <w:r/>
          </w:p>
        </w:tc>
        <w:tc>
          <w:tcPr>
            <w:tcW w:w="394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Приветствие  </w:t>
            </w:r>
            <w:r/>
          </w:p>
        </w:tc>
        <w:tc>
          <w:tcPr>
            <w:shd w:val="clear" w:fill="F2F2F2" w:color="auto"/>
            <w:tcW w:w="12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244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fill="F2F2F2" w:color="auto"/>
            <w:tcW w:w="207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Разминка</w:t>
            </w:r>
            <w:r/>
          </w:p>
        </w:tc>
        <w:tc>
          <w:tcPr>
            <w:shd w:val="clear" w:fill="F2F2F2" w:color="auto"/>
            <w:tcW w:w="394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Игра “И раз, и два, и три”</w:t>
            </w:r>
            <w:r/>
          </w:p>
        </w:tc>
        <w:tc>
          <w:tcPr>
            <w:shd w:val="clear" w:fill="F2F2F2" w:color="auto"/>
            <w:tcW w:w="12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44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750"/>
        </w:trPr>
        <w:tc>
          <w:tcPr>
            <w:shd w:val="clear" w:fill="F2F2F2" w:color="auto"/>
            <w:tcW w:w="207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Основная часть</w:t>
            </w:r>
            <w:r/>
          </w:p>
        </w:tc>
        <w:tc>
          <w:tcPr>
            <w:tcW w:w="394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Упражнение “Я и другие”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Упражнение “Чувства в конфликте”</w:t>
            </w:r>
            <w:r/>
          </w:p>
        </w:tc>
        <w:tc>
          <w:tcPr>
            <w:shd w:val="clear" w:fill="F2F2F2" w:color="auto"/>
            <w:tcW w:w="12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44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 для заполнения, ручки, метафорические карты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207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Завершение</w:t>
            </w:r>
            <w:r/>
          </w:p>
        </w:tc>
        <w:tc>
          <w:tcPr>
            <w:shd w:val="clear" w:fill="F2F2F2" w:color="auto"/>
            <w:tcW w:w="394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Рефлексия</w:t>
            </w:r>
            <w:r/>
          </w:p>
        </w:tc>
        <w:tc>
          <w:tcPr>
            <w:shd w:val="clear" w:fill="F2F2F2" w:color="auto"/>
            <w:tcW w:w="12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445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2070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4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</w:t>
            </w:r>
            <w:r/>
          </w:p>
        </w:tc>
        <w:tc>
          <w:tcPr>
            <w:shd w:val="clear" w:fill="F2F2F2" w:color="auto"/>
            <w:tcW w:w="12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90</w:t>
            </w:r>
            <w:r/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Содержание занятия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Приветствие “Эмоциональный градусник”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настрой на работу в группе,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говорят о том, с каким настроением пришли на занятие, делятся впечатлениями, после предыдущего занятия. Тренер предлагает каждому участнику оценить свое настроение от 0 до 10.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Игра “И раз, и два, и три”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усиление групповой сплоченности, включенности участников в работу, концентрации внимания и наблюдательности.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из книги Авидона А., Гончуковой О. “Сто разминок, которые украсят ваш тренинг”.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участники стоят в кругу. По команд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ведущего “раз” каждый начинает выполнять любое движение, желательно не очень сложное. По команде “два” все перестают делать свои движения и начинают повторять те движения, которые перед этим делали их соседи справа. На счет “три” участники опять меняют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вижение и выполняют движения соседа справа, которые тот начал делать по команде “два”. Таким образом, движения как бы идут по кругу. Когда ведущий назовет число, равное числу участников в группе, движения должны вернуться к тем, кто начал делать их первым.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Здесь нужно обратить внимание участников на то, насколько изменились движения в процессе игры. Можно обсудить с ними, что помогало наиболее точно повторять движения своих партнеров, а что мешало.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 Упражнение “Я и другие”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анализ участниками собственных конфликтных ситуаций.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таблица для заполнения, ручки.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предлагает участникам заполнить таблицу.</w:t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Таблица 2. Я и другие</w:t>
      </w:r>
      <w:r/>
    </w:p>
    <w:tbl>
      <w:tblPr>
        <w:tblW w:w="0" w:type="auto"/>
        <w:tblInd w:w="-1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875"/>
        <w:gridCol w:w="855"/>
        <w:gridCol w:w="1680"/>
        <w:gridCol w:w="2685"/>
        <w:gridCol w:w="2535"/>
      </w:tblGrid>
      <w:tr>
        <w:trPr>
          <w:trHeight w:val="300"/>
        </w:trPr>
        <w:tc>
          <w:tcPr>
            <w:tcW w:w="187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Конфликт</w:t>
            </w:r>
            <w:r/>
          </w:p>
        </w:tc>
        <w:tc>
          <w:tcPr>
            <w:tcW w:w="85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Сила  </w:t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Предмет</w:t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Что делаю</w:t>
            </w:r>
            <w:r/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Последствия</w:t>
            </w:r>
            <w:r/>
          </w:p>
        </w:tc>
      </w:tr>
      <w:tr>
        <w:trPr/>
        <w:tc>
          <w:tcPr>
            <w:tcW w:w="187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родителями</w:t>
            </w:r>
            <w:r/>
          </w:p>
        </w:tc>
        <w:tc>
          <w:tcPr>
            <w:tcW w:w="85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187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другими членами семьи</w:t>
            </w:r>
            <w:r/>
          </w:p>
        </w:tc>
        <w:tc>
          <w:tcPr>
            <w:tcW w:w="85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187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учителями</w:t>
            </w:r>
            <w:r/>
          </w:p>
        </w:tc>
        <w:tc>
          <w:tcPr>
            <w:tcW w:w="85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187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друзьями</w:t>
            </w:r>
            <w:r/>
          </w:p>
        </w:tc>
        <w:tc>
          <w:tcPr>
            <w:tcW w:w="85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187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Еще с кем-нибудь</w:t>
            </w:r>
            <w:r/>
          </w:p>
        </w:tc>
        <w:tc>
          <w:tcPr>
            <w:tcW w:w="85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187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самим собой</w:t>
            </w:r>
            <w:r/>
          </w:p>
        </w:tc>
        <w:tc>
          <w:tcPr>
            <w:tcW w:w="85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6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колонке “Конфликт” записаны виды конфликтов.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колонке “Сила” нужно оценить степень выраженности конфликта от 1 до 10, где 1 - очень слабо выражен, 10 - максимально выражен.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колонке “Предмет” нужно написать причины, из-за которых чаще всего возникает конфликт.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колонке “Что делаю” участники должны описать способы, которыми они справляются с конфликтами.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колонке “Последствия” нужно написать чем обычно заканчивается конфликт.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Вопросы для обсуждения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 кем чаще всего возникает конфликт и по какой причине?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Какой конфликт несет самые тяжелые последствия?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Удается ли разрешить конфликт мирно и когда?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4.  Упражнение “Чувства в конфликте”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проработка чувств, которые возникают в ситуации конфликта, понимание потребностей, скрывающихся за чувствами.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метафорические карты (разные наборы).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упражнения понадобятся разные наборы метафорических карт. Задача участников выбрать самую актуальную конфликтную ситуацию (из предыдущего упражнения), подобрать по одной или по несколько карт, которые символизируют: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Их чувства в конфликте.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Чувства партнера (-ов) в конфликте.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Вопросы для обсуждения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Какие чувства могут возникать в процессе конфликта?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Из-за чего возникает это чувство?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Что может чувствовать ваш партнер в конфликте?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Могут ли ваши чувства совпадать?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Комментарии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упражнение можно усложнить и дать участникам задание подобрать метафору чувств: 1. в начале конфликта; 2. в середине конфликта; 3. в завершении конфликта.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5. Рефлексия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дают обратную связь по итогам занятия, оценивают свое настроение от 0 до 10.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ЗАНЯТИЕ 5. УПРАВЛЕНИЕ ЧУВСТВАМИ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План занятия</w:t>
      </w:r>
      <w:r/>
    </w:p>
    <w:tbl>
      <w:tblPr>
        <w:tblW w:w="0" w:type="auto"/>
        <w:tblInd w:w="-106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3960"/>
        <w:gridCol w:w="1320"/>
        <w:gridCol w:w="2415"/>
      </w:tblGrid>
      <w:tr>
        <w:trPr>
          <w:trHeight w:val="360"/>
        </w:trPr>
        <w:tc>
          <w:tcPr>
            <w:shd w:val="clear" w:fill="F2F2F2" w:color="auto"/>
            <w:tcW w:w="204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</w:t>
            </w:r>
            <w:r/>
          </w:p>
        </w:tc>
        <w:tc>
          <w:tcPr>
            <w:shd w:val="clear" w:fill="F2F2F2" w:color="auto"/>
            <w:tcW w:w="3960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</w:t>
            </w:r>
            <w:r/>
          </w:p>
        </w:tc>
        <w:tc>
          <w:tcPr>
            <w:shd w:val="clear" w:fill="F2F2F2" w:color="auto"/>
            <w:tcW w:w="13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(минут)</w:t>
            </w:r>
            <w:r/>
          </w:p>
        </w:tc>
        <w:tc>
          <w:tcPr>
            <w:shd w:val="clear" w:fill="F2F2F2" w:color="auto"/>
            <w:tcW w:w="241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Материалы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2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</w:t>
            </w:r>
            <w:r/>
          </w:p>
        </w:tc>
        <w:tc>
          <w:tcPr>
            <w:tcW w:w="39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Приветствие   “Цвет настроения”</w:t>
            </w:r>
            <w:r/>
          </w:p>
        </w:tc>
        <w:tc>
          <w:tcPr>
            <w:shd w:val="clear" w:fill="F2F2F2" w:color="auto"/>
            <w:tcW w:w="13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241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fill="F2F2F2" w:color="auto"/>
            <w:tcW w:w="2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Разминка</w:t>
            </w:r>
            <w:r/>
          </w:p>
        </w:tc>
        <w:tc>
          <w:tcPr>
            <w:shd w:val="clear" w:fill="F2F2F2" w:color="auto"/>
            <w:tcW w:w="396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Упражнение   “Карандаши”</w:t>
            </w:r>
            <w:r/>
          </w:p>
        </w:tc>
        <w:tc>
          <w:tcPr>
            <w:shd w:val="clear" w:fill="F2F2F2" w:color="auto"/>
            <w:tcW w:w="13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41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</w:t>
            </w:r>
            <w:r/>
          </w:p>
        </w:tc>
      </w:tr>
      <w:tr>
        <w:trPr>
          <w:trHeight w:val="1035"/>
        </w:trPr>
        <w:tc>
          <w:tcPr>
            <w:shd w:val="clear" w:fill="F2F2F2" w:color="auto"/>
            <w:tcW w:w="204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Основная часть</w:t>
            </w:r>
            <w:r/>
          </w:p>
        </w:tc>
        <w:tc>
          <w:tcPr>
            <w:tcW w:w="39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Упражнение “Альтернатива гневу”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Дискуссия “Управление чувствами”</w:t>
            </w:r>
            <w:r/>
          </w:p>
        </w:tc>
        <w:tc>
          <w:tcPr>
            <w:shd w:val="clear" w:fill="F2F2F2" w:color="auto"/>
            <w:tcW w:w="13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41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Бланки для заполнения, ручки, флипчарт, маркеры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204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Завершение</w:t>
            </w:r>
            <w:r/>
          </w:p>
        </w:tc>
        <w:tc>
          <w:tcPr>
            <w:shd w:val="clear" w:fill="F2F2F2" w:color="auto"/>
            <w:tcW w:w="39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Рефлексия</w:t>
            </w:r>
            <w:r/>
          </w:p>
        </w:tc>
        <w:tc>
          <w:tcPr>
            <w:shd w:val="clear" w:fill="F2F2F2" w:color="auto"/>
            <w:tcW w:w="13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415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2040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</w:t>
            </w:r>
            <w:r/>
          </w:p>
        </w:tc>
        <w:tc>
          <w:tcPr>
            <w:shd w:val="clear" w:fill="F2F2F2" w:color="auto"/>
            <w:tcW w:w="13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90</w:t>
            </w:r>
            <w:r/>
          </w:p>
        </w:tc>
        <w:tc>
          <w:tcPr>
            <w:tcW w:w="2415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Содержание занятия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Приветствие “Цвет настроения”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настрой на работу в группе,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делятся впечатлениями после предыдущего занятия, говорят о своем настроении. Каждому участнику нужно придумать ассоциацию: рассказать о своем настроении в виде цвета.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Упражнение “Карандаши”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настрой на совместное взаимодействие, концентрация внимания.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карандаши.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с сайта “kopilkaurokov.ru”.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Суть упражнения состоит в удержании карандашей зажатыми между пальцами стоящих рядом участников. Сначала учащиеся выполняют подготовите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льное задание: разбившись на пары, располагаются друг напротив друга на расстоянии 70-90 см и пытаются удержать два карандаша, прижав их концы подушечками указательных пальцев. Дается задание: не выпуская карандаши, двигать руками вверх-вниз, вперед-назад.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выполнение подготовительного задания группа встает в свободный круг, карандаши зажимаются между подушечками указательных пальцев соседей. Группа, не выпуская карандашей, синхронно выполняет задания.</w:t>
      </w:r>
      <w:r/>
    </w:p>
    <w:p>
      <w:pPr>
        <w:pStyle w:val="1027"/>
        <w:numPr>
          <w:ilvl w:val="0"/>
          <w:numId w:val="4"/>
        </w:numPr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Поднять руки, опустить их, вернуть в исходное положение.</w:t>
      </w:r>
      <w:r/>
    </w:p>
    <w:p>
      <w:pPr>
        <w:pStyle w:val="1027"/>
        <w:numPr>
          <w:ilvl w:val="0"/>
          <w:numId w:val="4"/>
        </w:numPr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Вытянуть руки вперед, отвести назад.</w:t>
      </w:r>
      <w:r/>
    </w:p>
    <w:p>
      <w:pPr>
        <w:pStyle w:val="1027"/>
        <w:numPr>
          <w:ilvl w:val="0"/>
          <w:numId w:val="4"/>
        </w:numPr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Сделать шаг вперед, два шага назад, шаг вперед (сужение и расширение круга).</w:t>
      </w:r>
      <w:r/>
    </w:p>
    <w:p>
      <w:pPr>
        <w:pStyle w:val="1027"/>
        <w:numPr>
          <w:ilvl w:val="0"/>
          <w:numId w:val="4"/>
        </w:numPr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Наклониться вперед, назад, выпрямиться.</w:t>
      </w:r>
      <w:r/>
    </w:p>
    <w:p>
      <w:pPr>
        <w:pStyle w:val="1027"/>
        <w:numPr>
          <w:ilvl w:val="0"/>
          <w:numId w:val="4"/>
        </w:numPr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Присесть, встать.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дальнейшем упражнение усложняется.</w:t>
      </w:r>
      <w:r/>
    </w:p>
    <w:p>
      <w:pPr>
        <w:pStyle w:val="1027"/>
        <w:numPr>
          <w:ilvl w:val="0"/>
          <w:numId w:val="3"/>
        </w:numPr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Сочетается одновременно два движения (шагнуть вперед – поднять руки)</w:t>
      </w:r>
      <w:r/>
    </w:p>
    <w:p>
      <w:pPr>
        <w:pStyle w:val="1027"/>
        <w:numPr>
          <w:ilvl w:val="0"/>
          <w:numId w:val="3"/>
        </w:numPr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не указательных, а безымянных пальцев.</w:t>
      </w:r>
      <w:r/>
    </w:p>
    <w:p>
      <w:pPr>
        <w:pStyle w:val="1027"/>
        <w:numPr>
          <w:ilvl w:val="0"/>
          <w:numId w:val="3"/>
        </w:numPr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Держать руки не в стороны, а скрестить их перед грудью.</w:t>
      </w:r>
      <w:r/>
    </w:p>
    <w:p>
      <w:pPr>
        <w:pStyle w:val="1027"/>
        <w:numPr>
          <w:ilvl w:val="0"/>
          <w:numId w:val="3"/>
        </w:numPr>
        <w:jc w:val="both"/>
        <w:spacing w:lineRule="auto" w:line="240"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упражнение с закрытыми глазами.</w:t>
      </w:r>
      <w: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Вопросы для обсуждения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Какие действия должен выполнять каждый из участников, чтобы карандаши в кругу не падали?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А на что ориентироваться при выполнении этих действий?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 установить с окружающими необходимое для этого взаимопонимание, научиться “чувствовать” другого человека?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Упражнение “Альтернатива гневу”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обсуждение собственных реакций на гнев, обмен идеями по поводу адекватных способов выражения гнева.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бланки для заполнения, ручки, флипчарт, маркеры.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из книги Кэррел С. “Групповая психотерапия подростков”.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раздает участникам бланки для заполнения.</w:t>
      </w:r>
      <w:r/>
    </w:p>
    <w:p>
      <w:pPr>
        <w:ind w:firstLine="708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Бланк для заполнения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Когда я злюсь, я обычно … (опиши, что ты делаешь)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Приносит ли такая реакция мне пользу? Почему да или почему нет?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Как выражают гнев в моей семье?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Мама _________________________________________________________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Папа __________________________________________________________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Братья/сестры___________________________________________________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Другие важные для меня люди____________________________________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Как я могу улучшить свой способ справляться с гневом и порождаемыми чувствами?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 нужно найти тихое место и заполнить бланк. Когда группа объединится, тренеру нужно задать вопрос: “ Что вы делаете, когда злитесь?”. Все ответы выписываются на флипчарт.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этого обсуждаются остальные вопросы в бланке.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завершение важно сказать, что эмоции просто существуют, они не могут быть хорошими или плохими. Хорошим или плохим может быть способ их выражения.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4.  Дискуссия “Управление чувствами”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структурирование способов выражения чувств, понимание, как способ выражения чувств влияет на эмоциональное состояние.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флипчарт, маркеры.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основе материалов книги Цукерман Г.А. “Психология саморазвития: задача для подростков и их педагогов”.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пре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длагает участникам вспомнить предыдущее упражнение и подумать, что может происходить с чувствами человека во время конфликта. Во время дискуссии тренер рисует примерную схему: конфликтная ситуация - какие чувства возникают - как их можно выразить (рис. 1).</w:t>
      </w:r>
      <w:r/>
    </w:p>
    <w:p>
      <w:pPr>
        <w:ind w:firstLine="708"/>
        <w:jc w:val="both"/>
        <w:spacing w:lineRule="auto" w:line="240" w:after="0"/>
        <w:rPr>
          <w:color w:val="00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95950" cy="2790825"/>
                <wp:effectExtent l="0" t="0" r="0" b="0"/>
                <wp:docPr id="2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695950" cy="2790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48.5pt;height:219.8pt;" stroked="f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ind w:firstLine="708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Рисунок 1. Способы выражения чувств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Вопросы для обсуждения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 чему может привести подавление чувств (агрессивное выражение чувств)?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Что происходит с чувствами, когда мы подавляем их (выражаем агрессивно)?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5. Рефлексия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дают обратную связь по итогам занятия, говорят о том, какой у них “цвет настроения” в данный момент, поменялся ли он.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ЗАНЯТИЕ 6. КОНСТРУКТИВНОЕ ВЗАИМОДЕЙСТВИЕ 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План занятия</w:t>
      </w:r>
      <w:r/>
    </w:p>
    <w:tbl>
      <w:tblPr>
        <w:tblW w:w="0" w:type="auto"/>
        <w:tblInd w:w="-106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4245"/>
        <w:gridCol w:w="1350"/>
        <w:gridCol w:w="2086"/>
      </w:tblGrid>
      <w:tr>
        <w:trPr>
          <w:trHeight w:val="360"/>
        </w:trPr>
        <w:tc>
          <w:tcPr>
            <w:shd w:val="clear" w:fill="F2F2F2" w:color="auto"/>
            <w:tcW w:w="207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</w:t>
            </w:r>
            <w:r/>
          </w:p>
        </w:tc>
        <w:tc>
          <w:tcPr>
            <w:shd w:val="clear" w:fill="F2F2F2" w:color="auto"/>
            <w:tcW w:w="424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</w:t>
            </w:r>
            <w:r/>
          </w:p>
        </w:tc>
        <w:tc>
          <w:tcPr>
            <w:shd w:val="clear" w:fill="F2F2F2" w:color="auto"/>
            <w:tcW w:w="13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(минут)</w:t>
            </w:r>
            <w:r/>
          </w:p>
        </w:tc>
        <w:tc>
          <w:tcPr>
            <w:shd w:val="clear" w:fill="F2F2F2" w:color="auto"/>
            <w:tcW w:w="2086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Материалы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207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</w:t>
            </w:r>
            <w:r/>
          </w:p>
        </w:tc>
        <w:tc>
          <w:tcPr>
            <w:tcW w:w="424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Приветствие “Комплимент”</w:t>
            </w:r>
            <w:r/>
          </w:p>
        </w:tc>
        <w:tc>
          <w:tcPr>
            <w:shd w:val="clear" w:fill="F2F2F2" w:color="auto"/>
            <w:tcW w:w="13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208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fill="F2F2F2" w:color="auto"/>
            <w:tcW w:w="207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Разминка</w:t>
            </w:r>
            <w:r/>
          </w:p>
        </w:tc>
        <w:tc>
          <w:tcPr>
            <w:shd w:val="clear" w:fill="F2F2F2" w:color="auto"/>
            <w:tcW w:w="424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Упражнение   “Коленвал”</w:t>
            </w:r>
            <w:r/>
          </w:p>
        </w:tc>
        <w:tc>
          <w:tcPr>
            <w:shd w:val="clear" w:fill="F2F2F2" w:color="auto"/>
            <w:tcW w:w="13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08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035"/>
        </w:trPr>
        <w:tc>
          <w:tcPr>
            <w:shd w:val="clear" w:fill="F2F2F2" w:color="auto"/>
            <w:tcW w:w="207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Основная часть</w:t>
            </w:r>
            <w:r/>
          </w:p>
        </w:tc>
        <w:tc>
          <w:tcPr>
            <w:tcW w:w="424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Мини-лекция “Я-высказывание”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Упражнение “Перефразирование”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Ролевая игра “Конфликтная ситуация”</w:t>
            </w:r>
            <w:r/>
          </w:p>
        </w:tc>
        <w:tc>
          <w:tcPr>
            <w:shd w:val="clear" w:fill="F2F2F2" w:color="auto"/>
            <w:tcW w:w="13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8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Флипчарт, маркеры, карточки с ситуациями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207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Завершение</w:t>
            </w:r>
            <w:r/>
          </w:p>
        </w:tc>
        <w:tc>
          <w:tcPr>
            <w:shd w:val="clear" w:fill="F2F2F2" w:color="auto"/>
            <w:tcW w:w="424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Рефлексия</w:t>
            </w:r>
            <w:r/>
          </w:p>
        </w:tc>
        <w:tc>
          <w:tcPr>
            <w:shd w:val="clear" w:fill="F2F2F2" w:color="auto"/>
            <w:tcW w:w="13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086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2070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4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</w:t>
            </w:r>
            <w:r/>
          </w:p>
        </w:tc>
        <w:tc>
          <w:tcPr>
            <w:shd w:val="clear" w:fill="F2F2F2" w:color="auto"/>
            <w:tcW w:w="13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90</w:t>
            </w:r>
            <w:r/>
          </w:p>
        </w:tc>
        <w:tc>
          <w:tcPr>
            <w:tcW w:w="2086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Содержание занятия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Приветствие “ Комплимент”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настрой на работу в группе,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делятся впечатлениями после предыдущего занятия, говорят о своем настроении. Каждый участник должен сделать комплимент своему соседу справа.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Упражнение “Коленвал”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концентрация внимания, полу­чение положительных эмоций, сближение участников тренинга.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из книги Чуричкова А., Снегирева В. “Копилка для тренера: Сборник разминок, необходимых в любом тренинге”.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участвует в упражнении. Участники садятся в круг.  Каждый участник кладет свою правую руку на левое ко­лено соседа справа, а левую руку — на правое колено соседа слева.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Далее тренер произносит: "Волна пошла по часовой стрелке” и хлопает левой ладонью по колену соседа.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“Волна”, с хлопками каждого участника каждой ладошкой по каждой коленке соседа, должна вернуться к тренеру. Усложнение упражнения: сначала тренер отправ­ляет левой рукой волну по часовой стрелке, и сразу же — еще одну, правой рукой против часовой стрелки.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Мини-лекция “Я-высказывание”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знакомство с техникой “Я-высказывание”, ее структурой и преимуществами использования.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флипчарт, маркеры.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напоминает участникам, что во время прошлого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занятия они пришли к выводу о том, что эмоции можно выразить агрессивно, подавить или выразить конструктивно. Одним из способов конструктивного взаимодействия являются “Я-высказывания”. Далее тренер рассказывает участникам о том, что такое Я-высказывания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см. Текст 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Основные идеи выписываются на флипчарт.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4. Упражнение “Перефразирование”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обучение использованию техники “Я-высказывание” в конфликтной ситуации.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карточки с ситуациями.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по очереди достают карточки с ситуациями. Их задача сказать фразу другими словами, использую технику “Я-высказывание” по схеме: “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Ситуация - мои чувства, реакции - причины возникших чувств - варианты улучшения ситуации”.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Карточки с ситуациями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Достал уже опаздывать!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Почему ты все время меня отвлекаешь!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никогда не слушаешь то, что я говорю!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просто хам!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ты можешь все время перебивать!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опять не сделал домашнее задание!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настоящий неряха, опять не убрался в комнате!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постоянно пререкаешься!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всегда ведешь себя просто ужасно!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ты посмел взять мой телефон без спроса!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5. Ролевая игра “Конфликтная ситуация”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обучение использованию техники “Я-высказывание” в игровой ситуации.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карточки с ситуациями.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предлагает участникам проиграть несколько ситуаций. На “сцену” выходит по двое желающих, которые должны действовать в соответствии с ролями, написанными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карточках. Первый раз обоим участникам нужно сыграть роль как можно более эмоционально: можно “обижаться”, не слушать друг друга, навешивать “ярлыки”. Второй раз один из персонажей должен проявлять эмоции, а другой использовать технику Я-высказывание. 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Ситуация 1. Парень и девушка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для девушки: молодой человек опоздал на свидание, ты сильно на него злишься.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для молодого человека: ты раньше никогда не опаздывал на свидание, но сегодня задержался, потому что срочно пришлось везти собаку к ветеринару.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Ситуация 2. Два друга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для друга №1: твой друг обещал тебе помочь разобраться с домашним заданием, но у него появились срочные дела, и ты сильно обиделся и расстроился.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для друга № 2: ты собирался помочь другу с домашним заданием, но узнал, что завтра у тебя важная контрольная и нужно готовится, а с домашним заданием можно разобраться и завтра.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Ситуация 3. Отец и сын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для сына: ты расстроился из-за того, что папа сказал тебе, что “тебе ничего не интересно в этой жизни, ты ни к чему не стремишься”.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для папы: в целом вы поддерживаете сына, но у него появились две “тройки” в четверти, и вы переживаете за его будущее.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Ситуация 4. Мама и дочь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для мамы: вы рассердилась, когда дочь вечером отказалась пойти гулять с собакой, ведь вы так сильно устали на работе, да еще и с руководителем поругались.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для дочери: обычно ты выходишь гулять с собакой, но твой парень тебе написал, что хочет расстаться, ты пришла домой усталая и в расстроенных чувствах.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Вопросы для участников: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 легче было себя вести?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Что чувствовали во время упражнения?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Что заметили те, кто наблюдал со стороны?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6. Рефлексия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дают обратную связь по итогам занятия, говорят комплимент соседу слева.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ЗАНЯТИЕ 7. АКТИВНОЕ СЛУШАНИЕ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План занятия</w:t>
      </w:r>
      <w:r/>
    </w:p>
    <w:tbl>
      <w:tblPr>
        <w:tblW w:w="0" w:type="auto"/>
        <w:tblInd w:w="-106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4140"/>
        <w:gridCol w:w="1290"/>
        <w:gridCol w:w="2371"/>
      </w:tblGrid>
      <w:tr>
        <w:trPr>
          <w:trHeight w:val="360"/>
        </w:trPr>
        <w:tc>
          <w:tcPr>
            <w:shd w:val="clear" w:fill="F2F2F2" w:color="auto"/>
            <w:tcW w:w="19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</w:t>
            </w:r>
            <w:r/>
          </w:p>
        </w:tc>
        <w:tc>
          <w:tcPr>
            <w:shd w:val="clear" w:fill="F2F2F2" w:color="auto"/>
            <w:tcW w:w="4140" w:type="dxa"/>
            <w:textDirection w:val="lrTb"/>
            <w:noWrap w:val="false"/>
          </w:tcPr>
          <w:p>
            <w:pPr>
              <w:ind w:firstLine="709"/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</w:t>
            </w:r>
            <w:r/>
          </w:p>
        </w:tc>
        <w:tc>
          <w:tcPr>
            <w:shd w:val="clear" w:fill="F2F2F2" w:color="auto"/>
            <w:tcW w:w="129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(минут)</w:t>
            </w:r>
            <w:r/>
          </w:p>
        </w:tc>
        <w:tc>
          <w:tcPr>
            <w:shd w:val="clear" w:fill="F2F2F2" w:color="auto"/>
            <w:tcW w:w="237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Материалы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195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</w:t>
            </w:r>
            <w:r/>
          </w:p>
        </w:tc>
        <w:tc>
          <w:tcPr>
            <w:tcW w:w="41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Приветствие “Скульптура настроения”</w:t>
            </w:r>
            <w:r/>
          </w:p>
        </w:tc>
        <w:tc>
          <w:tcPr>
            <w:shd w:val="clear" w:fill="F2F2F2" w:color="auto"/>
            <w:tcW w:w="129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237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fill="F2F2F2" w:color="auto"/>
            <w:tcW w:w="195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Разминка</w:t>
            </w:r>
            <w:r/>
          </w:p>
        </w:tc>
        <w:tc>
          <w:tcPr>
            <w:shd w:val="clear" w:fill="F2F2F2" w:color="auto"/>
            <w:tcW w:w="41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Игра “Путаница”</w:t>
            </w:r>
            <w:r/>
          </w:p>
        </w:tc>
        <w:tc>
          <w:tcPr>
            <w:shd w:val="clear" w:fill="F2F2F2" w:color="auto"/>
            <w:tcW w:w="129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37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035"/>
        </w:trPr>
        <w:tc>
          <w:tcPr>
            <w:shd w:val="clear" w:fill="F2F2F2" w:color="auto"/>
            <w:tcW w:w="195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Основная часть</w:t>
            </w:r>
            <w:r/>
          </w:p>
        </w:tc>
        <w:tc>
          <w:tcPr>
            <w:tcW w:w="41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Мини-лекция “Активное слушание”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Упражнение “Приемы активного слушания”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Упражнение “Слушаем друг друга”</w:t>
            </w:r>
            <w:r/>
          </w:p>
        </w:tc>
        <w:tc>
          <w:tcPr>
            <w:shd w:val="clear" w:fill="F2F2F2" w:color="auto"/>
            <w:tcW w:w="129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37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Флипчарт, маркеры, таблицы для заполнения, ручки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195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Завершение</w:t>
            </w:r>
            <w:r/>
          </w:p>
        </w:tc>
        <w:tc>
          <w:tcPr>
            <w:shd w:val="clear" w:fill="F2F2F2" w:color="auto"/>
            <w:tcW w:w="41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Рефлексия</w:t>
            </w:r>
            <w:r/>
          </w:p>
        </w:tc>
        <w:tc>
          <w:tcPr>
            <w:shd w:val="clear" w:fill="F2F2F2" w:color="auto"/>
            <w:tcW w:w="129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371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1950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1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</w:t>
            </w:r>
            <w:r/>
          </w:p>
        </w:tc>
        <w:tc>
          <w:tcPr>
            <w:shd w:val="clear" w:fill="F2F2F2" w:color="auto"/>
            <w:tcW w:w="129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90</w:t>
            </w:r>
            <w:r/>
          </w:p>
        </w:tc>
        <w:tc>
          <w:tcPr>
            <w:tcW w:w="2371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Содержание занятия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Приветствие “Скульптура настроения”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настрой на работу в группе,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делятся впечатлениями после предыдущего занятия, говорят о своем настроении. Каждый участник должен придумать “Скульптуру настроения” и показать ее другим.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Игра “Путаница”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активного стиля общения и развитие в группе отношения партнерства.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из книги Кипниса М. “Тренинг коммуникации”.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Группа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бразует круг, все участники протягивают руки внутрь круга, а тренер соединяет руки играющих таким образом, чтобы получилась путаница. В каждой руке одного игрока оказывается рука другого. При этом тренер должен попытаться соединить вместе как можно более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даленных друг от друга участников. Когда путаница создана, группе дается ограниченное время, чтобы распутаться, не расцепляя при этом рук и с осторожностью относясь к партнерам по игре так, чтобы не причинить им боль непродуманными движениями и действиями.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Мини-лекция “Активное слушание”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знакомство с видами слушания, активным слушанием и его приемами.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флипчарт, маркеры.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рассказывает участникам о том, что такое активное слушание, говорит о видах слушания, о приемах активного слушания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см. Текст4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Основные идеи выписываются на флипчарт.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4. Упражнение “Приемы активного слушания”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обучение приемам активного слушания.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таблицы для заполнения, ручки.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раздает участникам таблицы, в которых предлагает потренироваться использовать приемы активного слушания.</w:t>
      </w:r>
      <w:r/>
    </w:p>
    <w:p>
      <w:pPr>
        <w:ind w:firstLine="709"/>
        <w:jc w:val="right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Таблица 3. Приемы активного слушания.</w:t>
      </w:r>
      <w:r/>
    </w:p>
    <w:tbl>
      <w:tblPr>
        <w:tblW w:w="0" w:type="auto"/>
        <w:tblInd w:w="-1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565"/>
        <w:gridCol w:w="1980"/>
        <w:gridCol w:w="2640"/>
        <w:gridCol w:w="2566"/>
      </w:tblGrid>
      <w:tr>
        <w:trPr/>
        <w:tc>
          <w:tcPr>
            <w:tcW w:w="25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Фраза</w:t>
            </w:r>
            <w:r/>
          </w:p>
        </w:tc>
        <w:tc>
          <w:tcPr>
            <w:tcW w:w="198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Дословное повторение</w:t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Перефразирование</w:t>
            </w:r>
            <w:r/>
          </w:p>
        </w:tc>
        <w:tc>
          <w:tcPr>
            <w:tcW w:w="256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Резюмирование</w:t>
            </w:r>
            <w:r/>
          </w:p>
        </w:tc>
      </w:tr>
      <w:tr>
        <w:trPr/>
        <w:tc>
          <w:tcPr>
            <w:tcW w:w="256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Она мне пишет и пишет каждый день, как будто не понимает, что у меня есть свои дела</w:t>
            </w:r>
            <w:r/>
          </w:p>
        </w:tc>
        <w:tc>
          <w:tcPr>
            <w:tcW w:w="198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Как будто не понимает...</w:t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Она тебе пишет постоянно</w:t>
            </w:r>
            <w:r/>
          </w:p>
        </w:tc>
        <w:tc>
          <w:tcPr>
            <w:tcW w:w="256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Ты злишься на нее, потому что устала?</w:t>
            </w:r>
            <w:r/>
          </w:p>
        </w:tc>
      </w:tr>
      <w:tr>
        <w:trPr/>
        <w:tc>
          <w:tcPr>
            <w:tcW w:w="256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Сколько раз я его просил так не делать, но он все время входит в комнату без стука</w:t>
            </w:r>
            <w:r/>
          </w:p>
        </w:tc>
        <w:tc>
          <w:tcPr>
            <w:tcW w:w="198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56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256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Я пытаюсь вечером учить уроки, но не могу себя заставить, все время думаю о том, что провалюсь на экзамене и это меня парализует</w:t>
            </w:r>
            <w:r/>
          </w:p>
        </w:tc>
        <w:tc>
          <w:tcPr>
            <w:tcW w:w="198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56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256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Мы постоянно ругаемся с мамой, мне кажется, это никогда не кончится, иногда я думаю о том, чтобы уйти из дома</w:t>
            </w:r>
            <w:r/>
          </w:p>
        </w:tc>
        <w:tc>
          <w:tcPr>
            <w:tcW w:w="198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256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того как все участники заполнят таблицу, упражнение обсуждается в общем кругу.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5. Упражнение “Слушаем друг друга”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отработка приемов активного слушания.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делятся по парам: один становится рассказчиком, другой слушателем. Задача рассказчика в течение 8 минут рассказывать все, что приходит ему в голову. Задача слушателя использовать в беседе: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 течение первых 2 минут - нерефлексивное слушание;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Затем в течение 2 минут - дословное повторение;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Затем в течение 2 минут - перефразирование;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В завершение в течение 2 минут - резюмирование.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Потом слушатель и рассказчик меняются ролями. Тренер отслеживает время, дает команды участникам.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Вопросы для обсуждения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 какой роли было легче?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Что было сложнее всего?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Какое впечатление создалось от слушателя?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6. Рефлексия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дают обратную связь по итогам занятия, показывают “скульптуру настроения” на момент завершения занятия.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ЗАНЯТИЕ 8. ПОДВЕДЕНИЕ ИТОГОВ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План занятия</w:t>
      </w:r>
      <w:r/>
    </w:p>
    <w:tbl>
      <w:tblPr>
        <w:tblW w:w="0" w:type="auto"/>
        <w:tblInd w:w="-106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4095"/>
        <w:gridCol w:w="1275"/>
        <w:gridCol w:w="2356"/>
      </w:tblGrid>
      <w:tr>
        <w:trPr>
          <w:trHeight w:val="360"/>
        </w:trPr>
        <w:tc>
          <w:tcPr>
            <w:shd w:val="clear" w:fill="F2F2F2" w:color="auto"/>
            <w:tcW w:w="202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</w:t>
            </w:r>
            <w:r/>
          </w:p>
        </w:tc>
        <w:tc>
          <w:tcPr>
            <w:shd w:val="clear" w:fill="F2F2F2" w:color="auto"/>
            <w:tcW w:w="409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</w:t>
            </w:r>
            <w:r/>
          </w:p>
        </w:tc>
        <w:tc>
          <w:tcPr>
            <w:shd w:val="clear" w:fill="F2F2F2" w:color="auto"/>
            <w:tcW w:w="12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(минут)</w:t>
            </w:r>
            <w:r/>
          </w:p>
        </w:tc>
        <w:tc>
          <w:tcPr>
            <w:shd w:val="clear" w:fill="F2F2F2" w:color="auto"/>
            <w:tcW w:w="2356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Материалы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202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Приветствие</w:t>
            </w:r>
            <w:r/>
          </w:p>
        </w:tc>
        <w:tc>
          <w:tcPr>
            <w:tcW w:w="409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Приветствие “Чего я жду” </w:t>
            </w:r>
            <w:r/>
          </w:p>
        </w:tc>
        <w:tc>
          <w:tcPr>
            <w:shd w:val="clear" w:fill="F2F2F2" w:color="auto"/>
            <w:tcW w:w="12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235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fill="F2F2F2" w:color="auto"/>
            <w:tcW w:w="202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Разминка</w:t>
            </w:r>
            <w:r/>
          </w:p>
        </w:tc>
        <w:tc>
          <w:tcPr>
            <w:shd w:val="clear" w:fill="F2F2F2" w:color="auto"/>
            <w:tcW w:w="409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Упражнение “Хиппи”</w:t>
            </w:r>
            <w:r/>
          </w:p>
        </w:tc>
        <w:tc>
          <w:tcPr>
            <w:shd w:val="clear" w:fill="F2F2F2" w:color="auto"/>
            <w:tcW w:w="12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shd w:val="clear" w:fill="F2F2F2" w:color="auto"/>
            <w:tcW w:w="235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035"/>
        </w:trPr>
        <w:tc>
          <w:tcPr>
            <w:shd w:val="clear" w:fill="F2F2F2" w:color="auto"/>
            <w:tcW w:w="202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Основная часть</w:t>
            </w:r>
            <w:r/>
          </w:p>
        </w:tc>
        <w:tc>
          <w:tcPr>
            <w:tcW w:w="409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Упражнение “Викторина”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Упражнение “Правила конструктивного общения”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Упражнение “Дерево”</w:t>
            </w:r>
            <w:r/>
          </w:p>
        </w:tc>
        <w:tc>
          <w:tcPr>
            <w:shd w:val="clear" w:fill="F2F2F2" w:color="auto"/>
            <w:tcW w:w="12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35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вопросами, 2 листа ватмана, маркеры, фломастеры, бумага, цветные карандаши, семечки или орехи, скотч.</w:t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202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Завершение</w:t>
            </w:r>
            <w:r/>
          </w:p>
        </w:tc>
        <w:tc>
          <w:tcPr>
            <w:shd w:val="clear" w:fill="F2F2F2" w:color="auto"/>
            <w:tcW w:w="409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Рефлексия</w:t>
            </w:r>
            <w:r/>
          </w:p>
        </w:tc>
        <w:tc>
          <w:tcPr>
            <w:shd w:val="clear" w:fill="F2F2F2" w:color="auto"/>
            <w:tcW w:w="12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/>
          </w:p>
        </w:tc>
        <w:tc>
          <w:tcPr>
            <w:shd w:val="clear" w:fill="F2F2F2" w:color="auto"/>
            <w:tcW w:w="2356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shd w:val="clear" w:fill="F2F2F2" w:color="auto"/>
            <w:tcW w:w="202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09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Итого</w:t>
            </w:r>
            <w:r/>
          </w:p>
        </w:tc>
        <w:tc>
          <w:tcPr>
            <w:shd w:val="clear" w:fill="F2F2F2" w:color="auto"/>
            <w:tcW w:w="12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90</w:t>
            </w:r>
            <w:r/>
          </w:p>
        </w:tc>
        <w:tc>
          <w:tcPr>
            <w:tcW w:w="2356" w:type="dxa"/>
            <w:textDirection w:val="lrTb"/>
            <w:noWrap w:val="false"/>
          </w:tcPr>
          <w:p>
            <w:pPr>
              <w:ind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Содержание занятия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Приветствие “Чего я жду”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настрой на работу в группе,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делятся впечатлениями после предыдущего занятия, говорят о своих ожиданиях.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Упражнение “Хиппи”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настрой на работу в группе, возможность посмотреть на себя глазами других участников.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мяч или мягкая игрушка.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из книги Авидона И., Гончуковой О. “Сто разминок, которые украсят ваш тренинг”.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становятся в круг. Сначала тренер может сказать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вводных слов о движении хиппи, о том, что оно было очень популярно во многих странах мира и одной из традиций его представителей было делать какие-нибудь надписи на своей одежде. Эти надписи часто отражали жизненную позицию, девиз ее обладателя.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Далее участники должны перебрасывать друг другу мяч со словами: “Если бы ты был хиппи, то на твоей футболке было бы написано...” и предлагать свой вариант надписи. Тот,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кому брошен мяч, говорит, согласен ли он надеть такую футболку. Важно, чтобы при выполнении упражнения каждый участник получил футболку с какой-то надписью. В заключение упражнения желающие могут сказать, какую надпись они бы сами сделали на своей одежде.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Упражнение “Викторина”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закрепление знаний, полученных во время тренинга.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карточки с вопросами.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зачитывает вопросы, которые посвящены темам, рассматриваемым в ходе тренинга. Участники отвечают на них по желанию. Выбирается один победитель, который ответил на большее количество вопросов.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Карточки с вопросами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Сколько стратегий взаимодействия в конфликте вы знаете?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“избегание”?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“нерефлексивное слушание”?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Какая структура у “Я-высказывания”?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“перефразирование”?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“соревнование?”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человек подавляет чувства?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“резюмирование”?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4. Упражнение “Правила конструктивного общения”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–закрепление знаний, полученных во время тренинга, выработка правил, способствующих конструктивному взаимодействию.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2 листа ватмана, маркеры, фломастеры.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делятся на 2 группы. Каждая группа получает по листу ватмана, маркеры и фломастеры. Задача первой группы составить список правил, способствующ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конструктивному общению с людьми. Задача второй группы составить список правил, способствующих разрешению конфликтной ситуации между людьми. После того как обе группы подготовятся, правила зачитываются группами, дополняются и комментируются участниками.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5. Упражнение “Дерево”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  положительное подкрепление полученного опыта.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бумага, цветные карандаши, фломастеры, семечки или орехи, скотч.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 предлагает участникам закрыть глаза и подумать, какое качество они хотели бы приобрести, чтобы лучше взаимодействовать с людьми. После этого каждый участник получает по семе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чке(ореху), которую нужно прикрепить скотчем на листе снизу, и загадать, чтобы это качество начало постепенно прорастать, как дерево. После этого каждый участник должен представить дерево, которое “прорастает” из семечки, и нарисовать его на этом же листе.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6. Рефлексия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итогов, получение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дают обратную связь по итогам тренинга, заполняют анкеты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br/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3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3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3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3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материалы для освоения Программы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708" w:firstLine="709"/>
        <w:jc w:val="right"/>
        <w:spacing w:lineRule="auto" w:line="240" w:after="1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Текст 1. Материалы для диагностики</w:t>
      </w:r>
      <w:r/>
    </w:p>
    <w:p>
      <w:pPr>
        <w:ind w:firstLine="709"/>
        <w:jc w:val="both"/>
        <w:spacing w:lineRule="auto" w:line="240" w:after="1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1001"/>
        <w:jc w:val="center"/>
        <w:spacing w:lineRule="auto" w:line="240" w:before="0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Экспресс-диагностика поведенческого стиля</w:t>
      </w:r>
      <w:r/>
    </w:p>
    <w:p>
      <w:pPr>
        <w:pStyle w:val="1001"/>
        <w:jc w:val="center"/>
        <w:spacing w:lineRule="auto" w:line="240" w:befor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конфликтной ситуации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Шкалы: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стили решения конфликтов - жесткий, примиренческий, компромиссный, мягкий, уходящий.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Инструкция к тесту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Ответьте на предложенные ниже вопросы, оценив, насколько свойственно вам то или иное поведение в конфликтной ситуации: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часто – 3 балла,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от случая к случаю – 2 балла,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редко – 1 балл.</w:t>
      </w:r>
      <w:r/>
    </w:p>
    <w:p>
      <w:pPr>
        <w:ind w:firstLine="708"/>
        <w:jc w:val="center"/>
        <w:spacing w:lineRule="auto" w:line="24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Тест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Угрожаю или дерусь.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Стараюсь принять точку зрения противника, считаюсь с ней, как со своей.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Ищу компромисс.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Допускаю, что не прав, даже если не могу поверить в это окончательно.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Избегаю противника.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Желаю во что бы то ни стало добиться своих целей.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Пытаюсь выяснить, с чем я согласен, а с чем – категорически нет.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Иду на компромисс.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Сдаюсь.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Меняю тему.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Повторяю одно и то же, пока не добьюсь своего.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Пытаюсь найти исток конфликта, понять, с чего все началось.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Немножко уступаю и подталкиваю тем самым к уступкам другую сторону.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 Предлагаю мир.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Пытаюсь обратить все в шутку.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ОБРАБОТКА И ИНТЕРПРЕТАЦИЯ РЕЗУЛЬТАТОВ ТЕСТА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Ключ к тесту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(1, 6, 11);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(2, 7, 12);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(3, 8, 13);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(4, 9, 14);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(5, 10, 15).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Интерпретация результатов теста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– жесткий стиль решения конфликтов. Такие люди до последнего стоят на своем, защищая свою позицию, и во что бы то ни стало стараются выиграть. Уверены, что всегда правы.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 – примиренческий стиль. Ориентирован на “сглаживание углов” с учетом того, что всегда можно договориться, на поиск альтернативы и решения, которое способно удовлетворить обе стороны.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– компромиссный стиль. С самого начала разногласия прослеживается установка на компромисс.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 – мягкий стиль. Проявляется в готовности встать на точку зрения противника и отказаться от своей позиции.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 – уходящий. Этот стиль ориентирован на уход от конфликта. Люди данного типа стараются не обострять ситуацию, не доводить конфликт до открытого столкновения.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Источник:  Фетискин Н.П., Козлов В.В., Мануйлов Г.М. “Социально-психологическая диагностика развития личности и малых групп”.  – М., 2002.</w:t>
      </w:r>
      <w:r>
        <w:br/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Текст 2. Стратегии поведения в конфликте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 стратегий поведения в конфликтной ситуации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Психолог К. Томас классифицировал все способы поведения в конфликте по двум критериям: стремление человека отстаивать собственные 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тересы (напористость) и стремление человека учитывать интересы другого человека (кооперация). На основании этих критериев К. Томас выделил пять основных способов поведения в конфликтной ситуации. Для удобства их можно представить и в виде образов животных: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I. Соревнование (конкуренция) - “акула”;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II. Приспособление (улаживание) - “плюшевый мишка”;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III. Избегание (уклонение) - “черепаха”;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IV. Компромисс - “лиса”;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V. Сотрудничество - “сова”.     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Каждый из этих способов поведения имеет свои плюсы и минусы, может соответствовать одной жизненной ситуации, но быть абсолютно неподходящим для других.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Соревнование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такой вид поведения в конфликте, в котором человек стремится добиться удовлетворения своих интересов в ущерб интересам другого. Человек, который следует этой стратегии,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уверен, что выйти победителем из конфликта может только один участник и победа одного участника неизбежно означает поражение второго. Такой человек будет настаивать на своем во, чтобы то ни стало, а позицию другого человека не будет принимать во внимания.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Плюсы и минусы данной стратегии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упорное отстаивание своих интересов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ущерб интересов другого человека может помочь человеку временно удержать вверх в конфликтной ситуации. Однако к длительным отношениям (будь то дружеские отношения, отношения с любимым человеком, в семье, на работе и т.д.) такой подход не применим. Длител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ьные отношения могут быть устойчивыми только в том случае, если учитываются желания и интересы всех участников, а проигрыш одного человека, как правило, означает проигрыш всех. В длительных отношениях возможны лишь элементы соревнования, при условии, что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проводится честно и по заранее определенным правилам и его результаты не окажут сильного влияния на отношения между его участниками. В этом случае соревнование, может помочь оживить обстановку и заставить людей более активно добиваться своих целей.    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Приспособление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это такой способ поведения участника конфли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кта, при котором он готов поступиться своими интересами и уступить другому человеку ради того, чтобы избежать противостояния. Такую позицию могут занимать люди с низкой самооценкой, которые считают, что их цели и интересы не должны приниматься во внимание.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Плюсы и минусы данной стратегии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если предмет спора не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уж важен, а важнее сохранить хорошие взаимоотношения с другим человеком, то уступить, дать ему таким образом самоутвердиться может быть наиболее подходящим вариантом поведения. Но если конфликт касается важных вопросов, которые затрагивают чувства участ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ников спора, то такую стратегию нельзя назвать продуктивной. Её результатом будет отрицательные эмоции уступившей стороны (злость, обида, разочарование и др.), а в долгосрочной перспективе потеря доверия, уважения и взаимопонимания между участниками.     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Избегание.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Часто люди стараются избежать обсуждения конфликтных вопросов и отложить принятие сложного решения «на потом». В этом случае человек не отстаивает собственные интересы, но при этом не учитывает и интересы других.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Плюсы и минусы данной стратегии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такая стратегия может быть полезна либо, когда предмет конфликта не очень важен («Если Вы не можете договоритьс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я, какую программу по телевизору смотреть, можно заняться чем-нибудь другим» - пишет американский психолог С. Кови), либо когда с другой стороной конфликта не обязательно поддерживать длительные отношения (если Вы считаете, что вещь, которую Вам нужно купи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в этом магазине слишком дорого стоит, то Вы можете пойти в другой магазин). Но в долгосрочных отношениях важно открыто обсуждать все спорные вопросы, а избегание существующих трудностей приводит только к накоплению неудовлетворенности и напряжения.    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Компромисс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это частичное удовлетворение интересов обеих сторон конфликта.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Плюсы и минусы данной стратегии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хотя при компромиссе учитываются интересы всех конфликтующих сторон, и эт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исход можно назвать справедливым, необходимо помнить, что в большинстве случаев – компромисс можно рассматривать только как промежуточный этап разрешения конфликта перед поиском такого решения, в котором обе стороны были бы удовлетворены полностью.    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Сотрудничество.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При выборе этой стратегии участник стремиться разрешить конфликт таким образом, чтобы в выигрыше оказались все. Он не просто учитывает позицию другого участника, но и стремится добиться, чтобы другая сторона тоже была бы удовлетворена.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Плюсы и минусы данной стратегии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стремление выслушать другого человека, понять его точку зрения, учесть его интересы и найти в спорной ситуации решение, устраивающее все стороны – необходимо в любых долгосрочных отношениях.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подход способствует развитию взаимного уважения, понимания, доверия, и, тем самым, делает отношения более прочными и стабильными. Если предмет спора важен для обоих участников, этот способ разрешения конфликта можно воспринимать как наиболее конструкти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вный. Отметим, что во многих ситуациях найти решение, устраивающее обе стороны, может быть очень трудно, особенно если противоположная сторона не настроена на сотрудничество, и в этом случае процесс разрешения конфликта может быть длительным и тяжелым.   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Источник: сайт “b17.ru”. Автор Ковалева О.В.</w:t>
      </w:r>
      <w:r/>
    </w:p>
    <w:p>
      <w:pPr>
        <w:ind w:firstLine="708"/>
        <w:jc w:val="right"/>
        <w:spacing w:lineRule="auto" w:line="240"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</w:r>
      <w:r/>
    </w:p>
    <w:p>
      <w:pPr>
        <w:ind w:firstLine="708"/>
        <w:jc w:val="right"/>
        <w:spacing w:lineRule="auto" w:line="240"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</w:r>
      <w:r/>
    </w:p>
    <w:p>
      <w:pPr>
        <w:ind w:firstLine="708"/>
        <w:jc w:val="right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Текст 3. Я-высказывание</w:t>
      </w:r>
      <w:r/>
    </w:p>
    <w:p>
      <w:pPr>
        <w:ind w:firstLine="708"/>
        <w:jc w:val="right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center"/>
        <w:spacing w:lineRule="auto" w:line="24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Я-высказывание: структура, примеры, преимущества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Я-высказывание (Я-сообщение)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— психологический термин, обозначающий 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сказывание человека, в котором он описывает свои чувства и формулирует свои пожелания с опорой на собственные мысли и эмоции, стараясь не задевать и не обвинять в этом окружающих. Я-высказывание всегда начинается с личных местоимений:  “я”, “мне”, “меня”.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"Я-высказывания” могут использоваться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приём для смягчения или предотвращения конфликта, в противовес которому идут “Ты-высказывания”, в которых говорящий ссылается на поступки партнёра и его ошибки, выражает свою мысль через обвинения, а не через свои эмоции, вызванными теми же событиями.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Примеры</w:t>
      </w:r>
      <w:r/>
    </w:p>
    <w:tbl>
      <w:tblPr>
        <w:tblW w:w="0" w:type="auto"/>
        <w:tblInd w:w="-1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970"/>
        <w:gridCol w:w="6765"/>
      </w:tblGrid>
      <w:tr>
        <w:trPr/>
        <w:tc>
          <w:tcPr>
            <w:tcW w:w="297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Ты-высказывание</w:t>
            </w:r>
            <w:r/>
          </w:p>
        </w:tc>
        <w:tc>
          <w:tcPr>
            <w:tcW w:w="67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высказывание</w:t>
            </w:r>
            <w:r/>
          </w:p>
        </w:tc>
      </w:tr>
      <w:tr>
        <w:trPr>
          <w:trHeight w:val="1995"/>
        </w:trPr>
        <w:tc>
          <w:tcPr>
            <w:tcW w:w="297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Почему ты все время перебиваешь меня?</w:t>
            </w:r>
            <w:r/>
          </w:p>
        </w:tc>
        <w:tc>
          <w:tcPr>
            <w:tcW w:w="6765" w:type="dxa"/>
            <w:textDirection w:val="lrTb"/>
            <w:noWrap w:val="false"/>
          </w:tcPr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Мне трудно говорить, когда кто-то еще разговаривает параллельно со мной. Если у тебя есть какой-то вопрос — задай его после того, как я договорю. Также, возможно, если ты внимательно послушаешь меня, то потом у тебя возникнет меньше вопросов.</w:t>
            </w:r>
            <w:r/>
          </w:p>
        </w:tc>
      </w:tr>
      <w:tr>
        <w:trPr/>
        <w:tc>
          <w:tcPr>
            <w:tcW w:w="297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 меня не слушаешь!</w:t>
            </w:r>
            <w:r/>
          </w:p>
        </w:tc>
        <w:tc>
          <w:tcPr>
            <w:tcW w:w="676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Мне не нравится, когда меня игнорируют и не слушают, ведь я говорю довольно важные вещи. Пожалуйста, будь чутче к тому, что я говорю</w:t>
            </w:r>
            <w:r/>
          </w:p>
        </w:tc>
      </w:tr>
      <w:tr>
        <w:trPr/>
        <w:tc>
          <w:tcPr>
            <w:tcW w:w="297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 ведешь себя просто отвратительно!</w:t>
            </w:r>
            <w:r/>
          </w:p>
        </w:tc>
        <w:tc>
          <w:tcPr>
            <w:tcW w:w="6765" w:type="dxa"/>
            <w:textDirection w:val="lrTb"/>
            <w:noWrap w:val="false"/>
          </w:tcPr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данной ситуации я очень расстроился из-за твоего поведения. Ведь я знаю, что ты умеешь быть другим, поэтому, пожалуйста, в следующий раз будь более сдержан.</w:t>
            </w:r>
            <w:r/>
          </w:p>
        </w:tc>
      </w:tr>
      <w:tr>
        <w:trPr/>
        <w:tc>
          <w:tcPr>
            <w:tcW w:w="297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 всегда берешь мои вещи без спросу!</w:t>
            </w:r>
            <w:r/>
          </w:p>
        </w:tc>
        <w:tc>
          <w:tcPr>
            <w:tcW w:w="6765" w:type="dxa"/>
            <w:textDirection w:val="lrTb"/>
            <w:noWrap w:val="false"/>
          </w:tcPr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 без спросу берут мои вещи, я чувствую раздражение, мне неприятно. Возможно, потому что, когда мне требуется эта вещь, я не могу её найти. Я не против, чтобы ты брал мои вещи, но предварительно спроси меня, можно ли это сделать, и клади их на свое место.</w:t>
            </w:r>
            <w:r/>
          </w:p>
        </w:tc>
      </w:tr>
    </w:tbl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Структура “Я-высказывания”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“Я-высказывания” включает в себя четыре основных составляющих (1-4) и одну дополнительную (5):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Факт.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Изначально описывается безоценочно фактическая сторона события, то есть то, что происходило, как можно точнее и конкретнее. Обычно подобное высказывание начинается со слова “когда”.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Чувства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На данном этапе говорящий называет собеседнику свои чувства и эмоции, которые он испытал в связи с произошедшим фактом (например, “я почувствовал (а)” или “мне понравилось/не понравилось”).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Объяснение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Говорящий называет и объясняет причины, в связи с которыми возникло данное чувство. Подобное высказывание обычно содержит в себе такие речевые обороты как: “потому что”, “из-за того, что” и т.д.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Желание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Говорящий предлагает желаемый вариант развития ситуации: “я хочу”.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Намерения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Высказывание говорящего о том, что он собирается делать и как, в связи с произошедшим фактом (например, “я собираюсь”, “я буду”, “я не буду” и т. д.)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Преимущества “Я-высказываний”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Снижение внутреннего напряжения, регуляция собственного эмоционального состояния, так как энергия эмоционально-аффективного плана переводится на рациональный, вербально-коммуникативный план;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Передача ответственности за свои действия самому собеседнику, где он сам решает, что ему делать “в свете новой информации”;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Уверенное и доброжелательно поведение, вместо агрессивного, а также выражение негативных чувств в необидной для собеседника форме, положительно сказывается на дальнейшей коммуникации;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Выражение своих чувств, связывание их с желаниями и прогноз положительных последствий;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Понимание самого себя, своих чувств и того, с какими действиями других людей они связаны.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Грамотное общение и здоровая коммуникация. Говорящий сообщает своему собеседнику о том, что ожидает от взаимодействия с ним и каким желает, чтобы оно было. Таким образом, партнёр по общению не вынужден ломать голову догадками;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Открытость и искренность в выражении своих чувств, приводит к тому, что и партнёры по общению также становятся искреннее в выражении своих.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Источник: сайт “wikipedia.org”.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right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Текст 4. Активное слушание</w:t>
      </w:r>
      <w:r/>
    </w:p>
    <w:p>
      <w:pPr>
        <w:ind w:firstLine="708"/>
        <w:jc w:val="right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center"/>
        <w:spacing w:lineRule="auto" w:line="24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Техники активного слушания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 эффективным техникам слушания относят рефлексивное (активное) слушание, которое включает в себя следующие приемы: дословное повторение, перефразирование, резюмирование.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Дословное повторение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подразумевает воспроизведение вслух части сказанного в неизменном виде. Это может быть целая фраза или несколько слов, которые дают собеседнику понять, что его внимательно слушают.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Перефразирование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подразумевает повторение основного содержания, сказанного в более сжатой форме или своими словами. Этот прием позволяет проверить, насколько правильно мы поняли партнера по общению. 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Резюмирование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собой подытоживание, выделение основных идей говорящего. Данный прием позволяет правильно расставить акценты, определить главное в речи собеседника, а при необходимости — подвести беседу к заключительному этапу.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три техники являются действенными в процессе общения. Так, дословное повторение можно использовать в беседе с не слишком разговорчивыми родителями. Эта техника будет возвращать их к сказанному и побуждать к тому, чтобы добавить дополнительные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детали. Перефразирование особенно полезно в тех случаях, когда мы не уверены в том, что правильно понимаем говорящего. Резюмирование желательно использовать с многословными родителями, что позволит продвигаться в переговорах вперед более быстрыми темпами.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активное слушание, подразумевающее умение слышать информацию и воспринимать чувства говорящего, способствует улучшению общения.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Помимо эффективного стиля слушания существует и нейтральный стиль (нерефлексивный), который на определенных стадиях беседы также может помочь достичь желаемых результатов.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Нерефлексивное (пассивное) слушани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— это внимательное слушание, при котором обратная связь с говорящим сводитс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лишь к коротким репликам: “Да, да...”, “Угу...”, “Понимаю...”, “Приятно слышать” и т. д. Этот стиль слушания можно использовать в тех случаях, когда   нам сообщают важную информацию и когда прерывать его рассказ более длинными репликами нецелесообразно.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того чтобы процесс слушания был более действенным, можно воспользоваться рекомендациями М. Беркли-Ален, которые мы приводим ниже (в скобках даны наши комментарии): </w:t>
      </w:r>
      <w:r/>
    </w:p>
    <w:p>
      <w:pPr>
        <w:pStyle w:val="1027"/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перебивать собеседника. </w:t>
      </w:r>
      <w:r/>
    </w:p>
    <w:p>
      <w:pPr>
        <w:pStyle w:val="1027"/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переводить обсуждение на другую тему (если для этого нет особой причины). </w:t>
      </w:r>
      <w:r/>
    </w:p>
    <w:p>
      <w:pPr>
        <w:pStyle w:val="1027"/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позволять себе отвлекаться. </w:t>
      </w:r>
      <w:r/>
    </w:p>
    <w:p>
      <w:pPr>
        <w:pStyle w:val="1027"/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задавать лишних вопросов (“не допрашивать”). </w:t>
      </w:r>
      <w:r/>
    </w:p>
    <w:p>
      <w:pPr>
        <w:pStyle w:val="1027"/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пререкаться с собеседником (если вы не согласны, выслушайте и убедитесь, что поняли верно, после чего используйте аргументы). </w:t>
      </w:r>
      <w:r/>
    </w:p>
    <w:p>
      <w:pPr>
        <w:pStyle w:val="1027"/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навязывать свои советы (давать лучше в тактичной форме, например: “Может быть, лучше попробовать...”, “Моя знакомая в подобной ситуации поступила так...”). </w:t>
      </w:r>
      <w:r/>
    </w:p>
    <w:p>
      <w:pPr>
        <w:pStyle w:val="1027"/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Отражать в поведении, жестикуляции, выражении лица и в словах свое отношение к чувствам говорящего.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Однако на практике очень часто общение может быть затруднено как из-за личностных особенностей, так и из-за неконструктивных стратегий и позиций, выбранных в процессе слушания участниками общения.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Мадэлин Беркли-Ален выделяет следующие негативные роли слушателей: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Симулянт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делает вид, что слушает, но думает о своем.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Зависимый слушатель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старается произвести впечатление внимательного слушателя; поглощен своими ощущениями от слушания, теряя при этом нить повествования.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Перебивала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перебивает, так как думает, что забудет то, что хотел сказать.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Слушатель, погруженный в себя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— теряет нить разговора, не обращая внимания, интересно ли собеседнику, насколько хорошо идет обсуждение.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Слушатель-интеллектуал, или слушатель-логик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— слушает только то, что хочет, не обращая внимания на эмоциональную сторону.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Наряду с данной классификацией существуют и другие. Так, например, Н. В. Казаринова предлагает иную типологию “плохих” слушателей: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“Псевдослушатель”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делает вид, что слушает, кивает головой, говорит “Угу..”, но думает о своем.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“Самовлюбленный” слушатель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хочет, чтобы слушали только его.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Слушатель - “сочинитель”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— не дослушивает до конца, а составляет свою версию окончания рассказа.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Слушатель - “пчела”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слушает только то, что интересно, все остальное пропускает.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Слушатель - “жало”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ждет, когда собеседник допустит ошибку, чтобы затем говорить только об этом.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Источник: Монина Г.Б., Лютова-Робертс Е.К.     “Коммуникативный тренинг (педагоги, психологи, родители)”</w:t>
      </w:r>
      <w:r/>
    </w:p>
    <w:p>
      <w:pPr>
        <w:ind w:firstLine="708"/>
        <w:jc w:val="right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right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3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Анкета обратной связи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Уважаемый участник! Для того чтобы мы могли отследить эффективность нашей работы, просим Вас заполнить анкету обратной связи.</w:t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Дата заполнения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____________</w:t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Что понравилось?</w:t>
      </w:r>
      <w:r/>
    </w:p>
    <w:p>
      <w:pPr>
        <w:spacing w:lineRule="auto" w:line="240"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Что не понравилось?</w:t>
      </w:r>
      <w:r/>
    </w:p>
    <w:p>
      <w:pPr>
        <w:spacing w:lineRule="auto" w:line="240"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Оцените по десятибалльной шкале уровень проведения занятий:</w:t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tbl>
      <w:tblPr>
        <w:tblW w:w="0" w:type="auto"/>
        <w:tblInd w:w="-1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495"/>
        </w:trPr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9</w:t>
            </w:r>
            <w:r/>
          </w:p>
        </w:tc>
        <w:tc>
          <w:tcPr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10</w:t>
            </w:r>
            <w:r/>
          </w:p>
        </w:tc>
      </w:tr>
    </w:tbl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Ваши пожелания по организации и проведению занятий в будущем:</w:t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 каким настроением уходите с занятий?</w:t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😀  🙂  😐  😕  😣</w:t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Ф.И.О. (по желанию)    ________________________________________________</w:t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(по желанию)__________________________________________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lineRule="auto" w:line="240" w:after="1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lineRule="auto" w:line="240" w:after="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lineRule="auto" w:line="240" w:after="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lineRule="auto" w:line="240" w:after="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lineRule="auto" w:line="240" w:after="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lineRule="auto" w:line="240" w:after="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9"/>
        <w:spacing w:lineRule="auto" w:line="240"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jc w:val="center"/>
    </w:pPr>
    <w:fldSimple w:instr="PAGE \* MERGEFORMAT">
      <w:r>
        <w:t xml:space="preserve">1</w:t>
      </w:r>
    </w:fldSimple>
    <w:r/>
    <w:r/>
  </w:p>
  <w:p>
    <w:pPr>
      <w:pStyle w:val="101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-106" w:type="dxa"/>
      <w:tblLayout w:type="fixed"/>
      <w:tblLook w:val="00A0" w:firstRow="1" w:lastRow="0" w:firstColumn="1" w:lastColumn="0" w:noHBand="0" w:noVBand="0"/>
    </w:tblPr>
    <w:tblGrid>
      <w:gridCol w:w="3210"/>
      <w:gridCol w:w="3210"/>
      <w:gridCol w:w="3210"/>
    </w:tblGrid>
    <w:tr>
      <w:trPr/>
      <w:tc>
        <w:tcPr>
          <w:tcW w:w="3210" w:type="dxa"/>
          <w:textDirection w:val="lrTb"/>
          <w:noWrap w:val="false"/>
        </w:tcPr>
        <w:p>
          <w:pPr>
            <w:pStyle w:val="1010"/>
            <w:ind w:left="-115"/>
          </w:pPr>
          <w:r/>
          <w:r/>
        </w:p>
      </w:tc>
      <w:tc>
        <w:tcPr>
          <w:tcW w:w="3210" w:type="dxa"/>
          <w:textDirection w:val="lrTb"/>
          <w:noWrap w:val="false"/>
        </w:tcPr>
        <w:p>
          <w:pPr>
            <w:pStyle w:val="1010"/>
            <w:jc w:val="center"/>
          </w:pPr>
          <w:r/>
          <w:r/>
        </w:p>
      </w:tc>
      <w:tc>
        <w:tcPr>
          <w:tcW w:w="3210" w:type="dxa"/>
          <w:textDirection w:val="lrTb"/>
          <w:noWrap w:val="false"/>
        </w:tcPr>
        <w:p>
          <w:pPr>
            <w:pStyle w:val="1010"/>
            <w:ind w:right="-115"/>
            <w:jc w:val="right"/>
          </w:pPr>
          <w:r/>
          <w:r/>
        </w:p>
      </w:tc>
    </w:tr>
  </w:tbl>
  <w:p>
    <w:pPr>
      <w:pStyle w:val="10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-106" w:type="dxa"/>
      <w:tblLayout w:type="fixed"/>
      <w:tblLook w:val="00A0" w:firstRow="1" w:lastRow="0" w:firstColumn="1" w:lastColumn="0" w:noHBand="0" w:noVBand="0"/>
    </w:tblPr>
    <w:tblGrid>
      <w:gridCol w:w="3210"/>
      <w:gridCol w:w="3210"/>
      <w:gridCol w:w="3210"/>
    </w:tblGrid>
    <w:tr>
      <w:trPr/>
      <w:tc>
        <w:tcPr>
          <w:tcW w:w="3210" w:type="dxa"/>
          <w:textDirection w:val="lrTb"/>
          <w:noWrap w:val="false"/>
        </w:tcPr>
        <w:p>
          <w:pPr>
            <w:pStyle w:val="1010"/>
            <w:ind w:left="-115"/>
          </w:pPr>
          <w:r/>
          <w:r/>
        </w:p>
      </w:tc>
      <w:tc>
        <w:tcPr>
          <w:tcW w:w="3210" w:type="dxa"/>
          <w:textDirection w:val="lrTb"/>
          <w:noWrap w:val="false"/>
        </w:tcPr>
        <w:p>
          <w:pPr>
            <w:pStyle w:val="1010"/>
            <w:jc w:val="center"/>
          </w:pPr>
          <w:r/>
          <w:r/>
        </w:p>
      </w:tc>
      <w:tc>
        <w:tcPr>
          <w:tcW w:w="3210" w:type="dxa"/>
          <w:textDirection w:val="lrTb"/>
          <w:noWrap w:val="false"/>
        </w:tcPr>
        <w:p>
          <w:pPr>
            <w:pStyle w:val="1010"/>
            <w:ind w:right="-115"/>
            <w:jc w:val="right"/>
          </w:pPr>
          <w:r/>
          <w:r/>
        </w:p>
      </w:tc>
    </w:tr>
  </w:tbl>
  <w:p>
    <w:pPr>
      <w:pStyle w:val="10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-106" w:type="dxa"/>
      <w:tblLayout w:type="fixed"/>
      <w:tblLook w:val="00A0" w:firstRow="1" w:lastRow="0" w:firstColumn="1" w:lastColumn="0" w:noHBand="0" w:noVBand="0"/>
    </w:tblPr>
    <w:tblGrid>
      <w:gridCol w:w="3210"/>
      <w:gridCol w:w="3210"/>
      <w:gridCol w:w="3210"/>
    </w:tblGrid>
    <w:tr>
      <w:trPr/>
      <w:tc>
        <w:tcPr>
          <w:tcW w:w="3210" w:type="dxa"/>
          <w:textDirection w:val="lrTb"/>
          <w:noWrap w:val="false"/>
        </w:tcPr>
        <w:p>
          <w:pPr>
            <w:pStyle w:val="1010"/>
            <w:ind w:left="-115"/>
          </w:pPr>
          <w:r/>
          <w:r/>
        </w:p>
      </w:tc>
      <w:tc>
        <w:tcPr>
          <w:tcW w:w="3210" w:type="dxa"/>
          <w:textDirection w:val="lrTb"/>
          <w:noWrap w:val="false"/>
        </w:tcPr>
        <w:p>
          <w:pPr>
            <w:pStyle w:val="1010"/>
            <w:jc w:val="center"/>
          </w:pPr>
          <w:r/>
          <w:r/>
        </w:p>
      </w:tc>
      <w:tc>
        <w:tcPr>
          <w:tcW w:w="3210" w:type="dxa"/>
          <w:textDirection w:val="lrTb"/>
          <w:noWrap w:val="false"/>
        </w:tcPr>
        <w:p>
          <w:pPr>
            <w:pStyle w:val="1010"/>
            <w:ind w:right="-115"/>
            <w:jc w:val="right"/>
          </w:pPr>
          <w:r/>
          <w:r/>
        </w:p>
      </w:tc>
    </w:tr>
  </w:tbl>
  <w:p>
    <w:pPr>
      <w:pStyle w:val="10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563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003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723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163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883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8323" w:hanging="360"/>
      </w:pPr>
      <w:rPr>
        <w:rFonts w:ascii="Wingdings" w:hAnsi="Wingdings" w:cs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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eastAsia="Times New Roman"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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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563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003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723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163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883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8323" w:hanging="360"/>
      </w:pPr>
      <w:rPr>
        <w:rFonts w:ascii="Wingdings" w:hAnsi="Wingdings" w:cs="Wingdings"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563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003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723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163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883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8323" w:hanging="360"/>
      </w:pPr>
      <w:rPr>
        <w:rFonts w:ascii="Wingdings" w:hAnsi="Wingdings" w:cs="Wingdings"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563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003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723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163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883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8323" w:hanging="360"/>
      </w:pPr>
      <w:rPr>
        <w:rFonts w:ascii="Wingdings" w:hAnsi="Wingdings" w:cs="Wingdings"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22"/>
  </w:num>
  <w:num w:numId="3">
    <w:abstractNumId w:val="18"/>
  </w:num>
  <w:num w:numId="4">
    <w:abstractNumId w:val="9"/>
  </w:num>
  <w:num w:numId="5">
    <w:abstractNumId w:val="1"/>
  </w:num>
  <w:num w:numId="6">
    <w:abstractNumId w:val="24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2"/>
  </w:num>
  <w:num w:numId="11">
    <w:abstractNumId w:val="5"/>
  </w:num>
  <w:num w:numId="12">
    <w:abstractNumId w:val="23"/>
  </w:num>
  <w:num w:numId="13">
    <w:abstractNumId w:val="25"/>
  </w:num>
  <w:num w:numId="14">
    <w:abstractNumId w:val="13"/>
  </w:num>
  <w:num w:numId="15">
    <w:abstractNumId w:val="0"/>
  </w:num>
  <w:num w:numId="16">
    <w:abstractNumId w:val="28"/>
  </w:num>
  <w:num w:numId="17">
    <w:abstractNumId w:val="33"/>
  </w:num>
  <w:num w:numId="18">
    <w:abstractNumId w:val="26"/>
  </w:num>
  <w:num w:numId="19">
    <w:abstractNumId w:val="6"/>
  </w:num>
  <w:num w:numId="20">
    <w:abstractNumId w:val="31"/>
  </w:num>
  <w:num w:numId="21">
    <w:abstractNumId w:val="2"/>
  </w:num>
  <w:num w:numId="22">
    <w:abstractNumId w:val="14"/>
  </w:num>
  <w:num w:numId="23">
    <w:abstractNumId w:val="35"/>
  </w:num>
  <w:num w:numId="24">
    <w:abstractNumId w:val="36"/>
  </w:num>
  <w:num w:numId="25">
    <w:abstractNumId w:val="34"/>
  </w:num>
  <w:num w:numId="26">
    <w:abstractNumId w:val="4"/>
  </w:num>
  <w:num w:numId="27">
    <w:abstractNumId w:val="3"/>
  </w:num>
  <w:num w:numId="28">
    <w:abstractNumId w:val="17"/>
  </w:num>
  <w:num w:numId="29">
    <w:abstractNumId w:val="29"/>
  </w:num>
  <w:num w:numId="30">
    <w:abstractNumId w:val="37"/>
  </w:num>
  <w:num w:numId="31">
    <w:abstractNumId w:val="30"/>
  </w:num>
  <w:num w:numId="32">
    <w:abstractNumId w:val="27"/>
  </w:num>
  <w:num w:numId="33">
    <w:abstractNumId w:val="21"/>
  </w:num>
  <w:num w:numId="34">
    <w:abstractNumId w:val="10"/>
  </w:num>
  <w:num w:numId="35">
    <w:abstractNumId w:val="16"/>
  </w:num>
  <w:num w:numId="36">
    <w:abstractNumId w:val="7"/>
  </w:num>
  <w:num w:numId="37">
    <w:abstractNumId w:val="20"/>
  </w:num>
  <w:num w:numId="38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2">
    <w:name w:val="Heading 4"/>
    <w:basedOn w:val="998"/>
    <w:next w:val="998"/>
    <w:link w:val="85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853">
    <w:name w:val="Heading 4 Char"/>
    <w:basedOn w:val="1002"/>
    <w:link w:val="852"/>
    <w:uiPriority w:val="9"/>
    <w:rPr>
      <w:rFonts w:ascii="Arial" w:hAnsi="Arial" w:cs="Arial" w:eastAsia="Arial"/>
      <w:b/>
      <w:bCs/>
      <w:sz w:val="26"/>
      <w:szCs w:val="26"/>
    </w:rPr>
  </w:style>
  <w:style w:type="paragraph" w:styleId="854">
    <w:name w:val="Heading 5"/>
    <w:basedOn w:val="998"/>
    <w:next w:val="998"/>
    <w:link w:val="85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855">
    <w:name w:val="Heading 5 Char"/>
    <w:basedOn w:val="1002"/>
    <w:link w:val="854"/>
    <w:uiPriority w:val="9"/>
    <w:rPr>
      <w:rFonts w:ascii="Arial" w:hAnsi="Arial" w:cs="Arial" w:eastAsia="Arial"/>
      <w:b/>
      <w:bCs/>
      <w:sz w:val="24"/>
      <w:szCs w:val="24"/>
    </w:rPr>
  </w:style>
  <w:style w:type="paragraph" w:styleId="856">
    <w:name w:val="Heading 6"/>
    <w:basedOn w:val="998"/>
    <w:next w:val="998"/>
    <w:link w:val="85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857">
    <w:name w:val="Heading 6 Char"/>
    <w:basedOn w:val="1002"/>
    <w:link w:val="856"/>
    <w:uiPriority w:val="9"/>
    <w:rPr>
      <w:rFonts w:ascii="Arial" w:hAnsi="Arial" w:cs="Arial" w:eastAsia="Arial"/>
      <w:b/>
      <w:bCs/>
      <w:sz w:val="22"/>
      <w:szCs w:val="22"/>
    </w:rPr>
  </w:style>
  <w:style w:type="paragraph" w:styleId="858">
    <w:name w:val="Heading 7"/>
    <w:basedOn w:val="998"/>
    <w:next w:val="998"/>
    <w:link w:val="85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859">
    <w:name w:val="Heading 7 Char"/>
    <w:basedOn w:val="1002"/>
    <w:link w:val="85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60">
    <w:name w:val="Heading 8"/>
    <w:basedOn w:val="998"/>
    <w:next w:val="998"/>
    <w:link w:val="86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861">
    <w:name w:val="Heading 8 Char"/>
    <w:basedOn w:val="1002"/>
    <w:link w:val="860"/>
    <w:uiPriority w:val="9"/>
    <w:rPr>
      <w:rFonts w:ascii="Arial" w:hAnsi="Arial" w:cs="Arial" w:eastAsia="Arial"/>
      <w:i/>
      <w:iCs/>
      <w:sz w:val="22"/>
      <w:szCs w:val="22"/>
    </w:rPr>
  </w:style>
  <w:style w:type="paragraph" w:styleId="862">
    <w:name w:val="Heading 9"/>
    <w:basedOn w:val="998"/>
    <w:next w:val="998"/>
    <w:link w:val="86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63">
    <w:name w:val="Heading 9 Char"/>
    <w:basedOn w:val="1002"/>
    <w:link w:val="862"/>
    <w:uiPriority w:val="9"/>
    <w:rPr>
      <w:rFonts w:ascii="Arial" w:hAnsi="Arial" w:cs="Arial" w:eastAsia="Arial"/>
      <w:i/>
      <w:iCs/>
      <w:sz w:val="21"/>
      <w:szCs w:val="21"/>
    </w:rPr>
  </w:style>
  <w:style w:type="paragraph" w:styleId="864">
    <w:name w:val="Quote"/>
    <w:basedOn w:val="998"/>
    <w:next w:val="998"/>
    <w:link w:val="865"/>
    <w:qFormat/>
    <w:uiPriority w:val="29"/>
    <w:rPr>
      <w:i/>
    </w:rPr>
    <w:pPr>
      <w:ind w:left="720" w:right="720"/>
    </w:pPr>
  </w:style>
  <w:style w:type="character" w:styleId="865">
    <w:name w:val="Quote Char"/>
    <w:link w:val="864"/>
    <w:uiPriority w:val="29"/>
    <w:rPr>
      <w:i/>
    </w:rPr>
  </w:style>
  <w:style w:type="paragraph" w:styleId="866">
    <w:name w:val="Intense Quote"/>
    <w:basedOn w:val="998"/>
    <w:next w:val="998"/>
    <w:link w:val="86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67">
    <w:name w:val="Intense Quote Char"/>
    <w:link w:val="866"/>
    <w:uiPriority w:val="30"/>
    <w:rPr>
      <w:i/>
    </w:rPr>
  </w:style>
  <w:style w:type="character" w:styleId="868">
    <w:name w:val="Caption Char"/>
    <w:basedOn w:val="1031"/>
    <w:link w:val="1012"/>
    <w:uiPriority w:val="99"/>
  </w:style>
  <w:style w:type="table" w:styleId="869">
    <w:name w:val="Table Grid Light"/>
    <w:basedOn w:val="100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>
    <w:name w:val="Plain Table 2"/>
    <w:basedOn w:val="100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74">
    <w:name w:val="Grid Table 1 Light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82">
    <w:name w:val="Grid Table 2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83">
    <w:name w:val="Grid Table 2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84">
    <w:name w:val="Grid Table 2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85">
    <w:name w:val="Grid Table 2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86">
    <w:name w:val="Grid Table 2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87">
    <w:name w:val="Grid Table 2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88">
    <w:name w:val="Grid Table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89">
    <w:name w:val="Grid Table 3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0">
    <w:name w:val="Grid Table 3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1">
    <w:name w:val="Grid Table 3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2">
    <w:name w:val="Grid Table 3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3">
    <w:name w:val="Grid Table 3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4">
    <w:name w:val="Grid Table 3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5">
    <w:name w:val="Grid Table 4"/>
    <w:basedOn w:val="10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96">
    <w:name w:val="Grid Table 4 - Accent 1"/>
    <w:basedOn w:val="10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97">
    <w:name w:val="Grid Table 4 - Accent 2"/>
    <w:basedOn w:val="10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98">
    <w:name w:val="Grid Table 4 - Accent 3"/>
    <w:basedOn w:val="10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99">
    <w:name w:val="Grid Table 4 - Accent 4"/>
    <w:basedOn w:val="10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900">
    <w:name w:val="Grid Table 4 - Accent 5"/>
    <w:basedOn w:val="10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901">
    <w:name w:val="Grid Table 4 - Accent 6"/>
    <w:basedOn w:val="10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902">
    <w:name w:val="Grid Table 5 Dark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903">
    <w:name w:val="Grid Table 5 Dark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904">
    <w:name w:val="Grid Table 5 Dark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905">
    <w:name w:val="Grid Table 5 Dark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906">
    <w:name w:val="Grid Table 5 Dark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907">
    <w:name w:val="Grid Table 5 Dark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908">
    <w:name w:val="Grid Table 5 Dark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909">
    <w:name w:val="Grid Table 6 Colorful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0">
    <w:name w:val="Grid Table 6 Colorful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1">
    <w:name w:val="Grid Table 6 Colorful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2">
    <w:name w:val="Grid Table 6 Colorful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3">
    <w:name w:val="Grid Table 6 Colorful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4">
    <w:name w:val="Grid Table 6 Colorful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5">
    <w:name w:val="Grid Table 6 Colorful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6">
    <w:name w:val="Grid Table 7 Colorful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17">
    <w:name w:val="Grid Table 7 Colorful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918">
    <w:name w:val="Grid Table 7 Colorful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19">
    <w:name w:val="Grid Table 7 Colorful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920">
    <w:name w:val="Grid Table 7 Colorful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21">
    <w:name w:val="Grid Table 7 Colorful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922">
    <w:name w:val="Grid Table 7 Colorful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923">
    <w:name w:val="List Table 1 Light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24">
    <w:name w:val="List Table 1 Light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25">
    <w:name w:val="List Table 1 Light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26">
    <w:name w:val="List Table 1 Light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27">
    <w:name w:val="List Table 1 Light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28">
    <w:name w:val="List Table 1 Light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29">
    <w:name w:val="List Table 1 Light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30">
    <w:name w:val="List Table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931">
    <w:name w:val="List Table 2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932">
    <w:name w:val="List Table 2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933">
    <w:name w:val="List Table 2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934">
    <w:name w:val="List Table 2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935">
    <w:name w:val="List Table 2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936">
    <w:name w:val="List Table 2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937">
    <w:name w:val="List Table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5 Dark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5 Dark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6 Colorful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959">
    <w:name w:val="List Table 6 Colorful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960">
    <w:name w:val="List Table 6 Colorful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961">
    <w:name w:val="List Table 6 Colorful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962">
    <w:name w:val="List Table 6 Colorful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963">
    <w:name w:val="List Table 6 Colorful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964">
    <w:name w:val="List Table 6 Colorful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965">
    <w:name w:val="List Table 7 Colorful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6">
    <w:name w:val="List Table 7 Colorful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7">
    <w:name w:val="List Table 7 Colorful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8">
    <w:name w:val="List Table 7 Colorful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9">
    <w:name w:val="List Table 7 Colorful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0">
    <w:name w:val="List Table 7 Colorful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1">
    <w:name w:val="List Table 7 Colorful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2">
    <w:name w:val="Lined - Accent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73">
    <w:name w:val="Lined - Accent 1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74">
    <w:name w:val="Lined - Accent 2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75">
    <w:name w:val="Lined - Accent 3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76">
    <w:name w:val="Lined - Accent 4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77">
    <w:name w:val="Lined - Accent 5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78">
    <w:name w:val="Lined - Accent 6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79">
    <w:name w:val="Bordered &amp; Lined - Accent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80">
    <w:name w:val="Bordered &amp; Lined - Accent 1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81">
    <w:name w:val="Bordered &amp; Lined - Accent 2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82">
    <w:name w:val="Bordered &amp; Lined - Accent 3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83">
    <w:name w:val="Bordered &amp; Lined - Accent 4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84">
    <w:name w:val="Bordered &amp; Lined - Accent 5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85">
    <w:name w:val="Bordered &amp; Lined - Accent 6"/>
    <w:basedOn w:val="10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86">
    <w:name w:val="Bordered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87">
    <w:name w:val="Bordered - Accent 1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88">
    <w:name w:val="Bordered - Accent 2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89">
    <w:name w:val="Bordered - Accent 3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90">
    <w:name w:val="Bordered - Accent 4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91">
    <w:name w:val="Bordered - Accent 5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92">
    <w:name w:val="Bordered - Accent 6"/>
    <w:basedOn w:val="10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93">
    <w:name w:val="endnote text"/>
    <w:basedOn w:val="998"/>
    <w:link w:val="994"/>
    <w:uiPriority w:val="99"/>
    <w:semiHidden/>
    <w:unhideWhenUsed/>
    <w:rPr>
      <w:sz w:val="20"/>
    </w:rPr>
    <w:pPr>
      <w:spacing w:lineRule="auto" w:line="240" w:after="0"/>
    </w:pPr>
  </w:style>
  <w:style w:type="character" w:styleId="994">
    <w:name w:val="Endnote Text Char"/>
    <w:link w:val="993"/>
    <w:uiPriority w:val="99"/>
    <w:rPr>
      <w:sz w:val="20"/>
    </w:rPr>
  </w:style>
  <w:style w:type="character" w:styleId="995">
    <w:name w:val="endnote reference"/>
    <w:basedOn w:val="1002"/>
    <w:uiPriority w:val="99"/>
    <w:semiHidden/>
    <w:unhideWhenUsed/>
    <w:rPr>
      <w:vertAlign w:val="superscript"/>
    </w:rPr>
  </w:style>
  <w:style w:type="paragraph" w:styleId="996">
    <w:name w:val="TOC Heading"/>
    <w:uiPriority w:val="39"/>
    <w:unhideWhenUsed/>
  </w:style>
  <w:style w:type="paragraph" w:styleId="997">
    <w:name w:val="table of figures"/>
    <w:basedOn w:val="998"/>
    <w:next w:val="998"/>
    <w:uiPriority w:val="99"/>
    <w:unhideWhenUsed/>
    <w:pPr>
      <w:spacing w:after="0" w:afterAutospacing="0"/>
    </w:pPr>
  </w:style>
  <w:style w:type="paragraph" w:styleId="998" w:default="1">
    <w:name w:val="Normal"/>
    <w:qFormat/>
    <w:rPr>
      <w:rFonts w:cs="Calibri"/>
    </w:rPr>
    <w:pPr>
      <w:spacing w:lineRule="auto" w:line="276" w:after="200"/>
    </w:pPr>
  </w:style>
  <w:style w:type="paragraph" w:styleId="999">
    <w:name w:val="Heading 1"/>
    <w:basedOn w:val="998"/>
    <w:next w:val="998"/>
    <w:link w:val="1005"/>
    <w:qFormat/>
    <w:uiPriority w:val="99"/>
    <w:rPr>
      <w:rFonts w:ascii="Cambria" w:hAnsi="Cambria" w:cs="Cambria"/>
      <w:b/>
      <w:bCs/>
      <w:color w:val="365F91"/>
      <w:sz w:val="28"/>
      <w:szCs w:val="28"/>
      <w:lang w:eastAsia="en-US"/>
    </w:rPr>
    <w:pPr>
      <w:keepLines/>
      <w:keepNext/>
      <w:spacing w:after="0" w:before="480"/>
      <w:outlineLvl w:val="0"/>
    </w:pPr>
  </w:style>
  <w:style w:type="paragraph" w:styleId="1000">
    <w:name w:val="Heading 2"/>
    <w:basedOn w:val="998"/>
    <w:next w:val="998"/>
    <w:link w:val="1006"/>
    <w:qFormat/>
    <w:uiPriority w:val="99"/>
    <w:rPr>
      <w:rFonts w:ascii="Cambria" w:hAnsi="Cambria" w:cs="Cambria"/>
      <w:b/>
      <w:bCs/>
      <w:color w:val="4F81BD"/>
      <w:sz w:val="26"/>
      <w:szCs w:val="26"/>
      <w:lang w:eastAsia="en-US"/>
    </w:rPr>
    <w:pPr>
      <w:keepLines/>
      <w:keepNext/>
      <w:spacing w:after="0" w:before="200"/>
      <w:outlineLvl w:val="1"/>
    </w:pPr>
  </w:style>
  <w:style w:type="paragraph" w:styleId="1001">
    <w:name w:val="Heading 3"/>
    <w:basedOn w:val="998"/>
    <w:next w:val="998"/>
    <w:link w:val="1007"/>
    <w:qFormat/>
    <w:uiPriority w:val="99"/>
    <w:rPr>
      <w:rFonts w:ascii="Cambria" w:hAnsi="Cambria" w:cs="Cambria"/>
      <w:color w:val="243F60"/>
      <w:sz w:val="24"/>
      <w:szCs w:val="24"/>
    </w:rPr>
    <w:pPr>
      <w:keepLines/>
      <w:keepNext/>
      <w:spacing w:after="0" w:before="40"/>
      <w:outlineLvl w:val="2"/>
    </w:pPr>
  </w:style>
  <w:style w:type="character" w:styleId="1002" w:default="1">
    <w:name w:val="Default Paragraph Font"/>
    <w:uiPriority w:val="99"/>
    <w:semiHidden/>
  </w:style>
  <w:style w:type="table" w:styleId="1003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4" w:default="1">
    <w:name w:val="No List"/>
    <w:uiPriority w:val="99"/>
    <w:semiHidden/>
    <w:unhideWhenUsed/>
  </w:style>
  <w:style w:type="character" w:styleId="1005" w:customStyle="1">
    <w:name w:val="Heading 1 Char"/>
    <w:basedOn w:val="1002"/>
    <w:link w:val="999"/>
    <w:uiPriority w:val="99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styleId="1006" w:customStyle="1">
    <w:name w:val="Heading 2 Char"/>
    <w:basedOn w:val="1002"/>
    <w:link w:val="1000"/>
    <w:uiPriority w:val="99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styleId="1007" w:customStyle="1">
    <w:name w:val="Heading 3 Char"/>
    <w:basedOn w:val="1002"/>
    <w:link w:val="1001"/>
    <w:uiPriority w:val="99"/>
    <w:rPr>
      <w:rFonts w:ascii="Cambria" w:hAnsi="Cambria" w:cs="Cambria"/>
      <w:color w:val="243F60"/>
      <w:sz w:val="24"/>
      <w:szCs w:val="24"/>
    </w:rPr>
  </w:style>
  <w:style w:type="table" w:styleId="1008">
    <w:name w:val="Table Grid"/>
    <w:basedOn w:val="1003"/>
    <w:uiPriority w:val="99"/>
    <w:rPr>
      <w:rFonts w:cs="Calibri"/>
      <w:sz w:val="20"/>
      <w:szCs w:val="20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9" w:customStyle="1">
    <w:name w:val="Светлая заливка - Акцент 11"/>
    <w:uiPriority w:val="99"/>
    <w:rPr>
      <w:rFonts w:cs="Calibri"/>
      <w:color w:val="365F91"/>
      <w:sz w:val="20"/>
      <w:szCs w:val="20"/>
      <w:lang w:eastAsia="en-US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after="0" w:before="0"/>
      </w:pPr>
      <w:tcPr>
        <w:tcBorders>
          <w:left w:val="none" w:color="000000" w:sz="4" w:space="0"/>
          <w:top w:val="single" w:color="4F81BD" w:sz="8" w:space="0"/>
          <w:right w:val="none" w:color="000000" w:sz="4" w:space="0"/>
          <w:bottom w:val="single" w:color="4F81BD" w:sz="8" w:space="0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after="0" w:before="0"/>
      </w:pPr>
      <w:tcPr>
        <w:tcBorders>
          <w:left w:val="none" w:color="000000" w:sz="4" w:space="0"/>
          <w:top w:val="single" w:color="4F81BD" w:sz="8" w:space="0"/>
          <w:right w:val="none" w:color="000000" w:sz="4" w:space="0"/>
          <w:bottom w:val="single" w:color="4F81BD" w:sz="8" w:space="0"/>
          <w:insideV w:val="none" w:color="000000" w:sz="4" w:space="0"/>
          <w:insideH w:val="none" w:color="000000" w:sz="4" w:space="0"/>
        </w:tcBorders>
      </w:tcPr>
    </w:tblStylePr>
  </w:style>
  <w:style w:type="paragraph" w:styleId="1010">
    <w:name w:val="Header"/>
    <w:basedOn w:val="998"/>
    <w:link w:val="1011"/>
    <w:uiPriority w:val="99"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011" w:customStyle="1">
    <w:name w:val="Header Char"/>
    <w:basedOn w:val="1002"/>
    <w:link w:val="1010"/>
    <w:uiPriority w:val="99"/>
  </w:style>
  <w:style w:type="paragraph" w:styleId="1012">
    <w:name w:val="Footer"/>
    <w:basedOn w:val="998"/>
    <w:link w:val="1013"/>
    <w:uiPriority w:val="99"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013" w:customStyle="1">
    <w:name w:val="Footer Char"/>
    <w:basedOn w:val="1002"/>
    <w:link w:val="1012"/>
    <w:uiPriority w:val="99"/>
  </w:style>
  <w:style w:type="paragraph" w:styleId="1014">
    <w:name w:val="toc 2"/>
    <w:basedOn w:val="998"/>
    <w:next w:val="998"/>
    <w:uiPriority w:val="99"/>
    <w:semiHidden/>
    <w:rPr>
      <w:b/>
      <w:bCs/>
      <w:lang w:eastAsia="en-US"/>
    </w:rPr>
    <w:pPr>
      <w:ind w:left="220"/>
      <w:spacing w:after="0" w:before="120"/>
    </w:pPr>
  </w:style>
  <w:style w:type="paragraph" w:styleId="1015">
    <w:name w:val="toc 1"/>
    <w:basedOn w:val="998"/>
    <w:next w:val="998"/>
    <w:uiPriority w:val="99"/>
    <w:semiHidden/>
    <w:rPr>
      <w:b/>
      <w:bCs/>
      <w:i/>
      <w:iCs/>
      <w:sz w:val="24"/>
      <w:szCs w:val="24"/>
      <w:lang w:eastAsia="en-US"/>
    </w:rPr>
    <w:pPr>
      <w:spacing w:after="0" w:before="120"/>
    </w:pPr>
  </w:style>
  <w:style w:type="paragraph" w:styleId="1016">
    <w:name w:val="toc 3"/>
    <w:basedOn w:val="998"/>
    <w:next w:val="998"/>
    <w:uiPriority w:val="99"/>
    <w:semiHidden/>
    <w:rPr>
      <w:sz w:val="20"/>
      <w:szCs w:val="20"/>
      <w:lang w:eastAsia="en-US"/>
    </w:rPr>
    <w:pPr>
      <w:ind w:left="440"/>
      <w:spacing w:after="0"/>
    </w:pPr>
  </w:style>
  <w:style w:type="character" w:styleId="1017" w:customStyle="1">
    <w:name w:val="Balloon Text Char"/>
    <w:basedOn w:val="1002"/>
    <w:link w:val="1018"/>
    <w:uiPriority w:val="99"/>
    <w:semiHidden/>
    <w:rPr>
      <w:rFonts w:ascii="Tahoma" w:hAnsi="Tahoma" w:cs="Tahoma" w:eastAsia="Times New Roman"/>
      <w:sz w:val="16"/>
      <w:szCs w:val="16"/>
      <w:lang w:eastAsia="en-US"/>
    </w:rPr>
  </w:style>
  <w:style w:type="paragraph" w:styleId="1018">
    <w:name w:val="Balloon Text"/>
    <w:basedOn w:val="998"/>
    <w:link w:val="1017"/>
    <w:uiPriority w:val="99"/>
    <w:semiHidden/>
    <w:rPr>
      <w:rFonts w:ascii="Tahoma" w:hAnsi="Tahoma" w:cs="Tahoma"/>
      <w:sz w:val="16"/>
      <w:szCs w:val="16"/>
      <w:lang w:eastAsia="en-US"/>
    </w:rPr>
    <w:pPr>
      <w:spacing w:lineRule="auto" w:line="240" w:after="0"/>
    </w:pPr>
  </w:style>
  <w:style w:type="character" w:styleId="1019" w:customStyle="1">
    <w:name w:val="Balloon Text Char1"/>
    <w:basedOn w:val="1002"/>
    <w:link w:val="1018"/>
    <w:uiPriority w:val="99"/>
    <w:semiHidden/>
    <w:rPr>
      <w:rFonts w:ascii="Times New Roman" w:hAnsi="Times New Roman"/>
      <w:sz w:val="0"/>
      <w:szCs w:val="0"/>
    </w:rPr>
  </w:style>
  <w:style w:type="paragraph" w:styleId="1020">
    <w:name w:val="toc 4"/>
    <w:basedOn w:val="998"/>
    <w:next w:val="998"/>
    <w:uiPriority w:val="99"/>
    <w:semiHidden/>
    <w:rPr>
      <w:sz w:val="20"/>
      <w:szCs w:val="20"/>
      <w:lang w:eastAsia="en-US"/>
    </w:rPr>
    <w:pPr>
      <w:ind w:left="660"/>
      <w:spacing w:after="0"/>
    </w:pPr>
  </w:style>
  <w:style w:type="paragraph" w:styleId="1021">
    <w:name w:val="toc 5"/>
    <w:basedOn w:val="998"/>
    <w:next w:val="998"/>
    <w:uiPriority w:val="99"/>
    <w:semiHidden/>
    <w:rPr>
      <w:sz w:val="20"/>
      <w:szCs w:val="20"/>
      <w:lang w:eastAsia="en-US"/>
    </w:rPr>
    <w:pPr>
      <w:ind w:left="880"/>
      <w:spacing w:after="0"/>
    </w:pPr>
  </w:style>
  <w:style w:type="paragraph" w:styleId="1022">
    <w:name w:val="toc 6"/>
    <w:basedOn w:val="998"/>
    <w:next w:val="998"/>
    <w:uiPriority w:val="99"/>
    <w:semiHidden/>
    <w:rPr>
      <w:sz w:val="20"/>
      <w:szCs w:val="20"/>
      <w:lang w:eastAsia="en-US"/>
    </w:rPr>
    <w:pPr>
      <w:ind w:left="1100"/>
      <w:spacing w:after="0"/>
    </w:pPr>
  </w:style>
  <w:style w:type="paragraph" w:styleId="1023">
    <w:name w:val="toc 7"/>
    <w:basedOn w:val="998"/>
    <w:next w:val="998"/>
    <w:uiPriority w:val="99"/>
    <w:semiHidden/>
    <w:rPr>
      <w:sz w:val="20"/>
      <w:szCs w:val="20"/>
      <w:lang w:eastAsia="en-US"/>
    </w:rPr>
    <w:pPr>
      <w:ind w:left="1320"/>
      <w:spacing w:after="0"/>
    </w:pPr>
  </w:style>
  <w:style w:type="paragraph" w:styleId="1024">
    <w:name w:val="toc 8"/>
    <w:basedOn w:val="998"/>
    <w:next w:val="998"/>
    <w:uiPriority w:val="99"/>
    <w:semiHidden/>
    <w:rPr>
      <w:sz w:val="20"/>
      <w:szCs w:val="20"/>
      <w:lang w:eastAsia="en-US"/>
    </w:rPr>
    <w:pPr>
      <w:ind w:left="1540"/>
      <w:spacing w:after="0"/>
    </w:pPr>
  </w:style>
  <w:style w:type="paragraph" w:styleId="1025">
    <w:name w:val="toc 9"/>
    <w:basedOn w:val="998"/>
    <w:next w:val="998"/>
    <w:uiPriority w:val="99"/>
    <w:semiHidden/>
    <w:rPr>
      <w:sz w:val="20"/>
      <w:szCs w:val="20"/>
      <w:lang w:eastAsia="en-US"/>
    </w:rPr>
    <w:pPr>
      <w:ind w:left="1760"/>
      <w:spacing w:after="0"/>
    </w:pPr>
  </w:style>
  <w:style w:type="character" w:styleId="1026">
    <w:name w:val="Hyperlink"/>
    <w:basedOn w:val="1002"/>
    <w:uiPriority w:val="99"/>
    <w:rPr>
      <w:color w:val="0000FF"/>
      <w:u w:val="single"/>
    </w:rPr>
  </w:style>
  <w:style w:type="paragraph" w:styleId="1027">
    <w:name w:val="List Paragraph"/>
    <w:basedOn w:val="998"/>
    <w:qFormat/>
    <w:uiPriority w:val="99"/>
    <w:rPr>
      <w:lang w:eastAsia="en-US"/>
    </w:rPr>
    <w:pPr>
      <w:ind w:left="720"/>
    </w:pPr>
  </w:style>
  <w:style w:type="table" w:styleId="1028" w:customStyle="1">
    <w:name w:val="Светлая заливка - Акцент 12"/>
    <w:uiPriority w:val="99"/>
    <w:rPr>
      <w:rFonts w:cs="Calibri"/>
      <w:color w:val="365F91"/>
      <w:sz w:val="20"/>
      <w:szCs w:val="20"/>
      <w:lang w:eastAsia="en-US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after="0" w:before="0"/>
      </w:pPr>
      <w:tcPr>
        <w:tcBorders>
          <w:left w:val="none" w:color="000000" w:sz="4" w:space="0"/>
          <w:top w:val="single" w:color="4F81BD" w:sz="8" w:space="0"/>
          <w:right w:val="none" w:color="000000" w:sz="4" w:space="0"/>
          <w:bottom w:val="single" w:color="4F81BD" w:sz="8" w:space="0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after="0" w:before="0"/>
      </w:pPr>
      <w:tcPr>
        <w:tcBorders>
          <w:left w:val="none" w:color="000000" w:sz="4" w:space="0"/>
          <w:top w:val="single" w:color="4F81BD" w:sz="8" w:space="0"/>
          <w:right w:val="none" w:color="000000" w:sz="4" w:space="0"/>
          <w:bottom w:val="single" w:color="4F81BD" w:sz="8" w:space="0"/>
          <w:insideV w:val="none" w:color="000000" w:sz="4" w:space="0"/>
          <w:insideH w:val="none" w:color="000000" w:sz="4" w:space="0"/>
        </w:tcBorders>
      </w:tcPr>
    </w:tblStylePr>
  </w:style>
  <w:style w:type="paragraph" w:styleId="1029">
    <w:name w:val="footnote text"/>
    <w:basedOn w:val="998"/>
    <w:link w:val="1030"/>
    <w:uiPriority w:val="99"/>
    <w:semiHidden/>
    <w:rPr>
      <w:sz w:val="20"/>
      <w:szCs w:val="20"/>
      <w:lang w:eastAsia="en-US"/>
    </w:rPr>
    <w:pPr>
      <w:spacing w:lineRule="auto" w:line="240" w:after="0"/>
    </w:pPr>
  </w:style>
  <w:style w:type="character" w:styleId="1030" w:customStyle="1">
    <w:name w:val="Footnote Text Char"/>
    <w:basedOn w:val="1002"/>
    <w:link w:val="1029"/>
    <w:uiPriority w:val="99"/>
    <w:semiHidden/>
    <w:rPr>
      <w:rFonts w:eastAsia="Times New Roman"/>
      <w:sz w:val="20"/>
      <w:szCs w:val="20"/>
      <w:lang w:eastAsia="en-US"/>
    </w:rPr>
  </w:style>
  <w:style w:type="paragraph" w:styleId="1031">
    <w:name w:val="Caption"/>
    <w:basedOn w:val="998"/>
    <w:next w:val="998"/>
    <w:qFormat/>
    <w:uiPriority w:val="99"/>
    <w:rPr>
      <w:b/>
      <w:bCs/>
      <w:color w:val="4F81BD"/>
      <w:sz w:val="18"/>
      <w:szCs w:val="18"/>
      <w:lang w:eastAsia="en-US"/>
    </w:rPr>
    <w:pPr>
      <w:spacing w:lineRule="auto" w:line="240"/>
    </w:pPr>
  </w:style>
  <w:style w:type="paragraph" w:styleId="1032">
    <w:name w:val="No Spacing"/>
    <w:link w:val="1033"/>
    <w:qFormat/>
    <w:uiPriority w:val="99"/>
    <w:rPr>
      <w:rFonts w:cs="Calibri"/>
    </w:rPr>
  </w:style>
  <w:style w:type="character" w:styleId="1033" w:customStyle="1">
    <w:name w:val="No Spacing Char"/>
    <w:basedOn w:val="1002"/>
    <w:link w:val="1032"/>
    <w:uiPriority w:val="99"/>
    <w:rPr>
      <w:sz w:val="22"/>
      <w:szCs w:val="22"/>
      <w:lang w:val="ru-RU" w:eastAsia="ru-RU"/>
    </w:rPr>
  </w:style>
  <w:style w:type="paragraph" w:styleId="1034">
    <w:name w:val="Title"/>
    <w:basedOn w:val="998"/>
    <w:next w:val="998"/>
    <w:link w:val="1035"/>
    <w:qFormat/>
    <w:uiPriority w:val="99"/>
    <w:rPr>
      <w:rFonts w:ascii="Cambria" w:hAnsi="Cambria" w:cs="Cambria"/>
      <w:color w:val="17365D"/>
      <w:spacing w:val="5"/>
      <w:sz w:val="52"/>
      <w:szCs w:val="52"/>
    </w:rPr>
    <w:pPr>
      <w:spacing w:lineRule="auto" w:line="240" w:after="300"/>
      <w:pBdr>
        <w:bottom w:val="single" w:color="4F81BD" w:sz="8" w:space="4"/>
      </w:pBdr>
    </w:pPr>
  </w:style>
  <w:style w:type="character" w:styleId="1035" w:customStyle="1">
    <w:name w:val="Title Char"/>
    <w:basedOn w:val="1002"/>
    <w:link w:val="1034"/>
    <w:uiPriority w:val="99"/>
    <w:rPr>
      <w:rFonts w:ascii="Cambria" w:hAnsi="Cambria" w:cs="Cambria"/>
      <w:color w:val="17365D"/>
      <w:spacing w:val="5"/>
      <w:sz w:val="52"/>
      <w:szCs w:val="52"/>
    </w:rPr>
  </w:style>
  <w:style w:type="paragraph" w:styleId="1036">
    <w:name w:val="Subtitle"/>
    <w:basedOn w:val="998"/>
    <w:next w:val="998"/>
    <w:link w:val="1037"/>
    <w:qFormat/>
    <w:uiPriority w:val="99"/>
    <w:rPr>
      <w:rFonts w:ascii="Cambria" w:hAnsi="Cambria" w:cs="Cambria"/>
      <w:i/>
      <w:iCs/>
      <w:color w:val="4F81BD"/>
      <w:spacing w:val="15"/>
      <w:sz w:val="24"/>
      <w:szCs w:val="24"/>
    </w:rPr>
    <w:pPr>
      <w:numPr>
        <w:ilvl w:val="1"/>
      </w:numPr>
    </w:pPr>
  </w:style>
  <w:style w:type="character" w:styleId="1037" w:customStyle="1">
    <w:name w:val="Subtitle Char"/>
    <w:basedOn w:val="1002"/>
    <w:link w:val="1036"/>
    <w:uiPriority w:val="99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1038" w:customStyle="1">
    <w:name w:val="p5"/>
    <w:basedOn w:val="998"/>
    <w:uiPriority w:val="99"/>
    <w:rPr>
      <w:rFonts w:cs="Times New Roman"/>
      <w:sz w:val="24"/>
      <w:szCs w:val="24"/>
    </w:rPr>
    <w:pPr>
      <w:spacing w:lineRule="auto" w:line="240" w:after="100" w:afterAutospacing="1" w:before="100" w:beforeAutospacing="1"/>
    </w:pPr>
  </w:style>
  <w:style w:type="character" w:styleId="1039" w:customStyle="1">
    <w:name w:val="s5"/>
    <w:basedOn w:val="1002"/>
    <w:uiPriority w:val="99"/>
  </w:style>
  <w:style w:type="character" w:styleId="1040" w:customStyle="1">
    <w:name w:val="s2"/>
    <w:basedOn w:val="1002"/>
    <w:uiPriority w:val="99"/>
  </w:style>
  <w:style w:type="character" w:styleId="1041" w:customStyle="1">
    <w:name w:val="s1"/>
    <w:basedOn w:val="1002"/>
    <w:uiPriority w:val="99"/>
  </w:style>
  <w:style w:type="character" w:styleId="1042" w:customStyle="1">
    <w:name w:val="apple-converted-space"/>
    <w:basedOn w:val="1002"/>
    <w:uiPriority w:val="99"/>
  </w:style>
  <w:style w:type="paragraph" w:styleId="1043" w:customStyle="1">
    <w:name w:val="56D88B822C3F4197905AEFF6ED9B456B"/>
    <w:uiPriority w:val="99"/>
    <w:rPr>
      <w:rFonts w:cs="Calibri"/>
    </w:rPr>
    <w:pPr>
      <w:spacing w:lineRule="auto" w:line="276" w:after="200"/>
    </w:pPr>
  </w:style>
  <w:style w:type="table" w:styleId="1044">
    <w:name w:val="Light Shading Accent 2"/>
    <w:basedOn w:val="1003"/>
    <w:uiPriority w:val="99"/>
    <w:rPr>
      <w:rFonts w:cs="Calibri"/>
      <w:color w:val="943634"/>
      <w:sz w:val="20"/>
      <w:szCs w:val="20"/>
      <w:lang w:eastAsia="en-US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after="0" w:before="0"/>
      </w:pPr>
      <w:tcPr>
        <w:tcBorders>
          <w:left w:val="none" w:color="000000" w:sz="4" w:space="0"/>
          <w:top w:val="single" w:color="C0504D" w:sz="8" w:space="0"/>
          <w:right w:val="none" w:color="000000" w:sz="4" w:space="0"/>
          <w:bottom w:val="single" w:color="C0504D" w:sz="8" w:space="0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after="0" w:before="0"/>
      </w:pPr>
      <w:tcPr>
        <w:tcBorders>
          <w:left w:val="none" w:color="000000" w:sz="4" w:space="0"/>
          <w:top w:val="single" w:color="C0504D" w:sz="8" w:space="0"/>
          <w:right w:val="none" w:color="000000" w:sz="4" w:space="0"/>
          <w:bottom w:val="single" w:color="C0504D" w:sz="8" w:space="0"/>
          <w:insideV w:val="none" w:color="000000" w:sz="4" w:space="0"/>
          <w:insideH w:val="none" w:color="000000" w:sz="4" w:space="0"/>
        </w:tcBorders>
      </w:tcPr>
    </w:tblStylePr>
  </w:style>
  <w:style w:type="table" w:styleId="1045">
    <w:name w:val="Light Shading Accent 3"/>
    <w:basedOn w:val="1003"/>
    <w:uiPriority w:val="99"/>
    <w:rPr>
      <w:rFonts w:cs="Calibri"/>
      <w:color w:val="76923C"/>
      <w:sz w:val="20"/>
      <w:szCs w:val="20"/>
      <w:lang w:eastAsia="en-US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after="0" w:before="0"/>
      </w:pPr>
      <w:tcPr>
        <w:tcBorders>
          <w:left w:val="none" w:color="000000" w:sz="4" w:space="0"/>
          <w:top w:val="single" w:color="9BBB59" w:sz="8" w:space="0"/>
          <w:right w:val="none" w:color="000000" w:sz="4" w:space="0"/>
          <w:bottom w:val="single" w:color="9BBB59" w:sz="8" w:space="0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after="0" w:before="0"/>
      </w:pPr>
      <w:tcPr>
        <w:tcBorders>
          <w:left w:val="none" w:color="000000" w:sz="4" w:space="0"/>
          <w:top w:val="single" w:color="9BBB59" w:sz="8" w:space="0"/>
          <w:right w:val="none" w:color="000000" w:sz="4" w:space="0"/>
          <w:bottom w:val="single" w:color="9BBB59" w:sz="8" w:space="0"/>
          <w:insideV w:val="none" w:color="000000" w:sz="4" w:space="0"/>
          <w:insideH w:val="none" w:color="000000" w:sz="4" w:space="0"/>
        </w:tcBorders>
      </w:tcPr>
    </w:tblStylePr>
  </w:style>
  <w:style w:type="table" w:styleId="1046" w:customStyle="1">
    <w:name w:val="Сетка таблицы1"/>
    <w:uiPriority w:val="99"/>
    <w:rPr>
      <w:rFonts w:cs="Calibri"/>
      <w:sz w:val="20"/>
      <w:szCs w:val="20"/>
      <w:lang w:eastAsia="en-U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7" w:customStyle="1">
    <w:name w:val="Светлая заливка1"/>
    <w:uiPriority w:val="99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after="0" w:before="0"/>
      </w:pPr>
      <w:tcPr>
        <w:tcBorders>
          <w:left w:val="none" w:color="000000" w:sz="4" w:space="0"/>
          <w:top w:val="single" w:color="000000" w:sz="8" w:space="0"/>
          <w:right w:val="none" w:color="000000" w:sz="4" w:space="0"/>
          <w:bottom w:val="single" w:color="000000" w:sz="8" w:space="0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after="0" w:before="0"/>
      </w:pPr>
      <w:tcPr>
        <w:tcBorders>
          <w:left w:val="none" w:color="000000" w:sz="4" w:space="0"/>
          <w:top w:val="single" w:color="000000" w:sz="8" w:space="0"/>
          <w:right w:val="none" w:color="000000" w:sz="4" w:space="0"/>
          <w:bottom w:val="single" w:color="000000" w:sz="8" w:space="0"/>
          <w:insideV w:val="none" w:color="000000" w:sz="4" w:space="0"/>
          <w:insideH w:val="none" w:color="000000" w:sz="4" w:space="0"/>
        </w:tcBorders>
      </w:tcPr>
    </w:tblStylePr>
  </w:style>
  <w:style w:type="table" w:styleId="1048" w:customStyle="1">
    <w:name w:val="Сетка таблицы2"/>
    <w:uiPriority w:val="99"/>
    <w:rPr>
      <w:rFonts w:cs="Calibri"/>
      <w:sz w:val="20"/>
      <w:szCs w:val="20"/>
      <w:lang w:eastAsia="en-U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49" w:customStyle="1">
    <w:name w:val="Default"/>
    <w:basedOn w:val="998"/>
    <w:uiPriority w:val="99"/>
    <w:rPr>
      <w:rFonts w:ascii="Arial" w:hAnsi="Arial" w:cs="Arial"/>
      <w:color w:val="000000"/>
      <w:sz w:val="24"/>
      <w:szCs w:val="24"/>
    </w:rPr>
    <w:pPr>
      <w:spacing w:after="0"/>
    </w:pPr>
  </w:style>
  <w:style w:type="character" w:styleId="1050">
    <w:name w:val="footnote reference"/>
    <w:basedOn w:val="1002"/>
    <w:uiPriority w:val="99"/>
    <w:semiHidden/>
    <w:rPr>
      <w:vertAlign w:val="superscript"/>
    </w:rPr>
  </w:style>
  <w:style w:type="table" w:styleId="1051" w:customStyle="1">
    <w:name w:val="Plain Table 1"/>
    <w:uiPriority w:val="99"/>
    <w:rPr>
      <w:rFonts w:cs="Calibri"/>
      <w:sz w:val="20"/>
      <w:szCs w:val="20"/>
    </w:rPr>
    <w:tblPr>
      <w:tblStyleRowBandSize w:val="1"/>
      <w:tblStyleColBandSize w:val="1"/>
      <w:tblBorders>
        <w:left w:val="single" w:color="BFBFBF" w:sz="4" w:space="0"/>
        <w:top w:val="single" w:color="BFBFBF" w:sz="4" w:space="0"/>
        <w:right w:val="single" w:color="BFBFBF" w:sz="4" w:space="0"/>
        <w:bottom w:val="single" w:color="BFBFBF" w:sz="4" w:space="0"/>
        <w:insideV w:val="single" w:color="BFBFBF" w:sz="4" w:space="0"/>
        <w:insideH w:val="single" w:color="BFBFB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https://infopedia.su/5x2bac.html" TargetMode="External"/><Relationship Id="rId16" Type="http://schemas.openxmlformats.org/officeDocument/2006/relationships/hyperlink" Target="https://www.b17.ru/article/9910/" TargetMode="External"/><Relationship Id="rId17" Type="http://schemas.openxmlformats.org/officeDocument/2006/relationships/hyperlink" Target="https://kopilkaurokov.ru/psihologu/meropriyatia/trening_konflikty_i_prichiny_ikh_vozniknoveniia" TargetMode="External"/><Relationship Id="rId18" Type="http://schemas.openxmlformats.org/officeDocument/2006/relationships/hyperlink" Target="https://ru.wikipedia.org/wiki/%D0%92%D0%B8%D0%BA%D0%B8%D0%BF%D0%B5%D0%B4%D0%B8%D1%8F" TargetMode="External"/><Relationship Id="rId1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>Speed_XP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revision>11</cp:revision>
  <dcterms:created xsi:type="dcterms:W3CDTF">2021-06-24T10:49:00Z</dcterms:created>
  <dcterms:modified xsi:type="dcterms:W3CDTF">2023-08-07T10:20:50Z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0x0101005F26A315D149A24F85B058A8584AF701</vt:lpwstr>
  </property>
</Properties>
</file>